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347673" w14:textId="77777777" w:rsidR="0087207D" w:rsidRPr="0060710E" w:rsidRDefault="0087207D" w:rsidP="00927224">
      <w:pPr>
        <w:jc w:val="right"/>
        <w:rPr>
          <w:i/>
          <w:sz w:val="28"/>
          <w:szCs w:val="28"/>
          <w:lang w:val="kk-KZ"/>
        </w:rPr>
      </w:pPr>
      <w:r w:rsidRPr="0060710E">
        <w:rPr>
          <w:i/>
          <w:sz w:val="28"/>
          <w:szCs w:val="28"/>
          <w:lang w:val="kk-KZ"/>
        </w:rPr>
        <w:t xml:space="preserve">Проект </w:t>
      </w:r>
    </w:p>
    <w:p w14:paraId="0AB0E010" w14:textId="77777777" w:rsidR="0087207D" w:rsidRPr="002749B0" w:rsidRDefault="0087207D" w:rsidP="00927224">
      <w:pPr>
        <w:jc w:val="center"/>
        <w:rPr>
          <w:b/>
        </w:rPr>
      </w:pPr>
    </w:p>
    <w:p w14:paraId="3E9087D3" w14:textId="77777777" w:rsidR="0087207D" w:rsidRPr="0060710E" w:rsidRDefault="0087207D" w:rsidP="00927224">
      <w:pPr>
        <w:jc w:val="center"/>
        <w:rPr>
          <w:b/>
          <w:sz w:val="28"/>
          <w:szCs w:val="28"/>
        </w:rPr>
      </w:pPr>
      <w:r w:rsidRPr="0060710E">
        <w:rPr>
          <w:sz w:val="28"/>
          <w:szCs w:val="28"/>
        </w:rPr>
        <w:t>Изображение государственного Герба Республики Казахстан</w:t>
      </w:r>
    </w:p>
    <w:p w14:paraId="49B78477" w14:textId="77777777" w:rsidR="0087207D" w:rsidRPr="0060710E" w:rsidRDefault="0087207D" w:rsidP="00927224">
      <w:pPr>
        <w:jc w:val="center"/>
        <w:rPr>
          <w:b/>
          <w:sz w:val="28"/>
          <w:szCs w:val="28"/>
        </w:rPr>
      </w:pPr>
    </w:p>
    <w:p w14:paraId="2061A8C4" w14:textId="77777777" w:rsidR="0087207D" w:rsidRPr="0060710E" w:rsidRDefault="0087207D" w:rsidP="00927224">
      <w:pPr>
        <w:jc w:val="center"/>
        <w:rPr>
          <w:b/>
          <w:sz w:val="28"/>
          <w:szCs w:val="28"/>
        </w:rPr>
      </w:pPr>
    </w:p>
    <w:p w14:paraId="5D943161" w14:textId="77777777" w:rsidR="0087207D" w:rsidRPr="0060710E" w:rsidRDefault="0087207D" w:rsidP="00927224">
      <w:pPr>
        <w:jc w:val="center"/>
        <w:rPr>
          <w:b/>
          <w:sz w:val="28"/>
          <w:szCs w:val="28"/>
        </w:rPr>
      </w:pPr>
    </w:p>
    <w:p w14:paraId="19374FB3" w14:textId="77777777" w:rsidR="0087207D" w:rsidRPr="0060710E" w:rsidRDefault="0087207D" w:rsidP="00927224">
      <w:pPr>
        <w:pBdr>
          <w:bottom w:val="single" w:sz="4" w:space="1" w:color="000000"/>
        </w:pBdr>
        <w:jc w:val="center"/>
        <w:rPr>
          <w:sz w:val="28"/>
          <w:szCs w:val="28"/>
        </w:rPr>
      </w:pPr>
      <w:r w:rsidRPr="0060710E">
        <w:rPr>
          <w:b/>
          <w:sz w:val="28"/>
          <w:szCs w:val="28"/>
        </w:rPr>
        <w:t>НАЦИОНАЛЬНЫЙ СТАНДАРТ РЕСПУБЛИКИ КАЗАХСТАН</w:t>
      </w:r>
    </w:p>
    <w:p w14:paraId="79F94A5C" w14:textId="77777777" w:rsidR="0087207D" w:rsidRPr="002749B0" w:rsidRDefault="0087207D" w:rsidP="00927224">
      <w:pPr>
        <w:jc w:val="center"/>
      </w:pPr>
    </w:p>
    <w:p w14:paraId="6BA69E6F" w14:textId="77777777" w:rsidR="0087207D" w:rsidRPr="002749B0" w:rsidRDefault="0087207D" w:rsidP="00927224">
      <w:pPr>
        <w:jc w:val="center"/>
        <w:rPr>
          <w:b/>
        </w:rPr>
      </w:pPr>
    </w:p>
    <w:p w14:paraId="721901A1" w14:textId="77777777" w:rsidR="0087207D" w:rsidRPr="002749B0" w:rsidRDefault="0087207D" w:rsidP="00927224">
      <w:pPr>
        <w:rPr>
          <w:b/>
        </w:rPr>
      </w:pPr>
    </w:p>
    <w:p w14:paraId="446080B0" w14:textId="77777777" w:rsidR="0087207D" w:rsidRPr="002749B0" w:rsidRDefault="0087207D" w:rsidP="00927224">
      <w:pPr>
        <w:jc w:val="center"/>
        <w:rPr>
          <w:b/>
        </w:rPr>
      </w:pPr>
      <w:r>
        <w:rPr>
          <w:sz w:val="22"/>
          <w:szCs w:val="22"/>
          <w:lang w:eastAsia="ar-SA"/>
        </w:rPr>
        <w:pict w14:anchorId="3FA655BF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43.3pt;margin-top:566.9pt;width:62.95pt;height:44.95pt;z-index:251660288;mso-wrap-distance-left:9.05pt;mso-wrap-distance-right:9.05pt" strokecolor="white" strokeweight=".5pt">
            <v:fill color2="black"/>
            <v:stroke color2="black"/>
            <v:textbox inset="7.45pt,3.85pt,7.45pt,3.85pt">
              <w:txbxContent>
                <w:p w14:paraId="6B346696" w14:textId="77777777" w:rsidR="0087207D" w:rsidRDefault="0087207D"/>
              </w:txbxContent>
            </v:textbox>
          </v:shape>
        </w:pict>
      </w:r>
    </w:p>
    <w:p w14:paraId="4535BBE0" w14:textId="77777777" w:rsidR="0087207D" w:rsidRPr="002749B0" w:rsidRDefault="0087207D" w:rsidP="00927224">
      <w:pPr>
        <w:jc w:val="center"/>
        <w:rPr>
          <w:b/>
        </w:rPr>
      </w:pPr>
    </w:p>
    <w:p w14:paraId="39755558" w14:textId="77777777" w:rsidR="0087207D" w:rsidRPr="002749B0" w:rsidRDefault="0087207D" w:rsidP="00927224">
      <w:pPr>
        <w:jc w:val="center"/>
        <w:rPr>
          <w:b/>
        </w:rPr>
      </w:pPr>
    </w:p>
    <w:p w14:paraId="6557EA0E" w14:textId="77777777" w:rsidR="0087207D" w:rsidRPr="006424E5" w:rsidRDefault="0087207D" w:rsidP="00927224">
      <w:pPr>
        <w:jc w:val="center"/>
        <w:rPr>
          <w:b/>
        </w:rPr>
      </w:pPr>
    </w:p>
    <w:p w14:paraId="78BB1A29" w14:textId="77777777" w:rsidR="0087207D" w:rsidRPr="006424E5" w:rsidRDefault="0087207D" w:rsidP="00927224">
      <w:pPr>
        <w:jc w:val="center"/>
        <w:rPr>
          <w:b/>
        </w:rPr>
      </w:pPr>
    </w:p>
    <w:p w14:paraId="3CE7997F" w14:textId="77777777" w:rsidR="0087207D" w:rsidRPr="006424E5" w:rsidRDefault="0087207D" w:rsidP="00927224">
      <w:pPr>
        <w:jc w:val="center"/>
        <w:rPr>
          <w:b/>
          <w:bCs/>
        </w:rPr>
      </w:pPr>
    </w:p>
    <w:p w14:paraId="1BF867B1" w14:textId="77777777" w:rsidR="0087207D" w:rsidRDefault="0087207D" w:rsidP="00927224">
      <w:pPr>
        <w:jc w:val="center"/>
        <w:rPr>
          <w:b/>
          <w:bCs/>
          <w:shd w:val="clear" w:color="auto" w:fill="FFFFFF"/>
        </w:rPr>
      </w:pPr>
      <w:r w:rsidRPr="006424E5">
        <w:rPr>
          <w:b/>
          <w:bCs/>
          <w:shd w:val="clear" w:color="auto" w:fill="FFFFFF"/>
        </w:rPr>
        <w:t xml:space="preserve">СПЕЦИАЛЬНЫЕ ТЕХНИЧЕСКИЕ СРЕДСТВА, РАБОТАЮЩИЕ В АВТОМАТИЧЕСКОМ РЕЖИМЕ И ИМЕЮЩИЕ ФУНКЦИИ </w:t>
      </w:r>
    </w:p>
    <w:p w14:paraId="23AEC0E0" w14:textId="77777777" w:rsidR="0087207D" w:rsidRDefault="0087207D" w:rsidP="00927224">
      <w:pPr>
        <w:jc w:val="center"/>
        <w:rPr>
          <w:b/>
          <w:bCs/>
          <w:shd w:val="clear" w:color="auto" w:fill="FFFFFF"/>
        </w:rPr>
      </w:pPr>
      <w:r w:rsidRPr="006424E5">
        <w:rPr>
          <w:b/>
          <w:bCs/>
          <w:shd w:val="clear" w:color="auto" w:fill="FFFFFF"/>
        </w:rPr>
        <w:t xml:space="preserve">ФОТО- И КИНОСЪЕМКИ, ВИДЕОЗАПИСИ, ДЛЯ ОБЕСПЕЧЕНИЯ КОНТРОЛЯ </w:t>
      </w:r>
    </w:p>
    <w:p w14:paraId="022A2779" w14:textId="77777777" w:rsidR="0087207D" w:rsidRPr="006424E5" w:rsidRDefault="0087207D" w:rsidP="00927224">
      <w:pPr>
        <w:jc w:val="center"/>
        <w:rPr>
          <w:b/>
          <w:bCs/>
        </w:rPr>
      </w:pPr>
      <w:r w:rsidRPr="006424E5">
        <w:rPr>
          <w:b/>
          <w:bCs/>
          <w:shd w:val="clear" w:color="auto" w:fill="FFFFFF"/>
        </w:rPr>
        <w:t xml:space="preserve">ЗА ДОРОЖНЫМ ДВИЖЕНИЕМ </w:t>
      </w:r>
    </w:p>
    <w:p w14:paraId="2638F51F" w14:textId="77777777" w:rsidR="0087207D" w:rsidRPr="006424E5" w:rsidRDefault="0087207D" w:rsidP="00927224">
      <w:pPr>
        <w:jc w:val="center"/>
        <w:rPr>
          <w:b/>
          <w:bCs/>
        </w:rPr>
      </w:pPr>
    </w:p>
    <w:p w14:paraId="72206786" w14:textId="77777777" w:rsidR="0087207D" w:rsidRPr="006424E5" w:rsidRDefault="0087207D" w:rsidP="00927224">
      <w:pPr>
        <w:jc w:val="center"/>
        <w:rPr>
          <w:b/>
          <w:bCs/>
        </w:rPr>
      </w:pPr>
      <w:r w:rsidRPr="006424E5">
        <w:rPr>
          <w:b/>
          <w:bCs/>
          <w:shd w:val="clear" w:color="auto" w:fill="FFFFFF"/>
        </w:rPr>
        <w:t>Общие технические требования</w:t>
      </w:r>
    </w:p>
    <w:p w14:paraId="6030788A" w14:textId="77777777" w:rsidR="0087207D" w:rsidRPr="0060710E" w:rsidRDefault="0087207D" w:rsidP="00927224">
      <w:pPr>
        <w:jc w:val="center"/>
        <w:rPr>
          <w:b/>
          <w:sz w:val="28"/>
          <w:szCs w:val="28"/>
        </w:rPr>
      </w:pPr>
    </w:p>
    <w:p w14:paraId="3E8D1F86" w14:textId="77777777" w:rsidR="0087207D" w:rsidRPr="0060710E" w:rsidRDefault="0087207D" w:rsidP="00927224">
      <w:pPr>
        <w:jc w:val="center"/>
        <w:rPr>
          <w:b/>
          <w:sz w:val="28"/>
          <w:szCs w:val="28"/>
        </w:rPr>
      </w:pPr>
    </w:p>
    <w:p w14:paraId="46FF25E8" w14:textId="77777777" w:rsidR="0087207D" w:rsidRPr="0060710E" w:rsidRDefault="0087207D" w:rsidP="00927224">
      <w:pPr>
        <w:jc w:val="center"/>
        <w:rPr>
          <w:b/>
          <w:sz w:val="28"/>
          <w:szCs w:val="28"/>
        </w:rPr>
      </w:pPr>
      <w:r w:rsidRPr="0060710E">
        <w:rPr>
          <w:b/>
          <w:sz w:val="28"/>
          <w:szCs w:val="28"/>
        </w:rPr>
        <w:t>СТ РК _____-20__</w:t>
      </w:r>
    </w:p>
    <w:p w14:paraId="455E0109" w14:textId="77777777" w:rsidR="0087207D" w:rsidRPr="0060710E" w:rsidRDefault="0087207D" w:rsidP="00927224">
      <w:pPr>
        <w:jc w:val="center"/>
        <w:rPr>
          <w:b/>
          <w:sz w:val="28"/>
          <w:szCs w:val="28"/>
        </w:rPr>
      </w:pPr>
    </w:p>
    <w:p w14:paraId="425A823F" w14:textId="77777777" w:rsidR="0087207D" w:rsidRPr="002749B0" w:rsidRDefault="0087207D" w:rsidP="00927224">
      <w:pPr>
        <w:jc w:val="center"/>
        <w:rPr>
          <w:b/>
          <w:bCs/>
        </w:rPr>
      </w:pPr>
    </w:p>
    <w:p w14:paraId="25438BC5" w14:textId="77777777" w:rsidR="0087207D" w:rsidRPr="002749B0" w:rsidRDefault="0087207D" w:rsidP="00927224">
      <w:pPr>
        <w:autoSpaceDE w:val="0"/>
        <w:autoSpaceDN w:val="0"/>
        <w:adjustRightInd w:val="0"/>
        <w:jc w:val="both"/>
        <w:rPr>
          <w:rFonts w:eastAsia="Calibri"/>
          <w:i/>
          <w:lang w:eastAsia="en-US"/>
        </w:rPr>
      </w:pPr>
    </w:p>
    <w:p w14:paraId="2B55D916" w14:textId="77777777" w:rsidR="0087207D" w:rsidRPr="002749B0" w:rsidRDefault="0087207D" w:rsidP="00927224">
      <w:pPr>
        <w:jc w:val="center"/>
        <w:rPr>
          <w:b/>
          <w:i/>
        </w:rPr>
      </w:pPr>
    </w:p>
    <w:p w14:paraId="1775F6A3" w14:textId="77777777" w:rsidR="0087207D" w:rsidRPr="002749B0" w:rsidRDefault="0087207D" w:rsidP="00927224">
      <w:pPr>
        <w:jc w:val="center"/>
        <w:rPr>
          <w:b/>
          <w:i/>
        </w:rPr>
      </w:pPr>
    </w:p>
    <w:p w14:paraId="2383964C" w14:textId="77777777" w:rsidR="0087207D" w:rsidRPr="0060710E" w:rsidRDefault="0087207D" w:rsidP="00927224">
      <w:pPr>
        <w:jc w:val="center"/>
        <w:rPr>
          <w:sz w:val="28"/>
          <w:szCs w:val="28"/>
        </w:rPr>
      </w:pPr>
      <w:r w:rsidRPr="0060710E">
        <w:rPr>
          <w:i/>
          <w:sz w:val="28"/>
          <w:szCs w:val="28"/>
        </w:rPr>
        <w:t>Настоящий проект стандарта не подлежит применению до его утверждения</w:t>
      </w:r>
    </w:p>
    <w:p w14:paraId="0A29953D" w14:textId="77777777" w:rsidR="0087207D" w:rsidRPr="0060710E" w:rsidRDefault="0087207D" w:rsidP="00927224">
      <w:pPr>
        <w:jc w:val="center"/>
        <w:rPr>
          <w:b/>
          <w:sz w:val="28"/>
          <w:szCs w:val="28"/>
        </w:rPr>
      </w:pPr>
    </w:p>
    <w:p w14:paraId="784EFE67" w14:textId="77777777" w:rsidR="0087207D" w:rsidRPr="0060710E" w:rsidRDefault="0087207D" w:rsidP="00927224">
      <w:pPr>
        <w:jc w:val="center"/>
        <w:rPr>
          <w:b/>
          <w:sz w:val="28"/>
          <w:szCs w:val="28"/>
        </w:rPr>
      </w:pPr>
    </w:p>
    <w:p w14:paraId="0982ACEF" w14:textId="77777777" w:rsidR="0087207D" w:rsidRPr="0060710E" w:rsidRDefault="0087207D" w:rsidP="00927224">
      <w:pPr>
        <w:jc w:val="center"/>
        <w:rPr>
          <w:b/>
          <w:sz w:val="28"/>
          <w:szCs w:val="28"/>
        </w:rPr>
      </w:pPr>
    </w:p>
    <w:p w14:paraId="7530F582" w14:textId="77777777" w:rsidR="0087207D" w:rsidRPr="0060710E" w:rsidRDefault="0087207D" w:rsidP="00927224">
      <w:pPr>
        <w:jc w:val="center"/>
        <w:rPr>
          <w:b/>
          <w:sz w:val="28"/>
          <w:szCs w:val="28"/>
        </w:rPr>
      </w:pPr>
    </w:p>
    <w:p w14:paraId="72476E44" w14:textId="77777777" w:rsidR="0087207D" w:rsidRPr="0060710E" w:rsidRDefault="0087207D" w:rsidP="00927224">
      <w:pPr>
        <w:jc w:val="center"/>
        <w:rPr>
          <w:b/>
          <w:sz w:val="28"/>
          <w:szCs w:val="28"/>
        </w:rPr>
      </w:pPr>
    </w:p>
    <w:p w14:paraId="395E1213" w14:textId="77777777" w:rsidR="0087207D" w:rsidRPr="0060710E" w:rsidRDefault="0087207D" w:rsidP="00927224">
      <w:pPr>
        <w:jc w:val="center"/>
        <w:rPr>
          <w:b/>
          <w:sz w:val="28"/>
          <w:szCs w:val="28"/>
        </w:rPr>
      </w:pPr>
    </w:p>
    <w:p w14:paraId="68E847FA" w14:textId="77777777" w:rsidR="0087207D" w:rsidRPr="0060710E" w:rsidRDefault="0087207D" w:rsidP="00927224">
      <w:pPr>
        <w:jc w:val="center"/>
        <w:rPr>
          <w:b/>
          <w:sz w:val="28"/>
          <w:szCs w:val="28"/>
        </w:rPr>
      </w:pPr>
      <w:r w:rsidRPr="0060710E">
        <w:rPr>
          <w:b/>
          <w:sz w:val="28"/>
          <w:szCs w:val="28"/>
        </w:rPr>
        <w:t>Комитет технического регулирования и метрологии</w:t>
      </w:r>
    </w:p>
    <w:p w14:paraId="321E434C" w14:textId="77777777" w:rsidR="0087207D" w:rsidRPr="0060710E" w:rsidRDefault="0087207D" w:rsidP="00927224">
      <w:pPr>
        <w:jc w:val="center"/>
        <w:rPr>
          <w:sz w:val="28"/>
          <w:szCs w:val="28"/>
        </w:rPr>
      </w:pPr>
      <w:r w:rsidRPr="0060710E">
        <w:rPr>
          <w:b/>
          <w:sz w:val="28"/>
          <w:szCs w:val="28"/>
        </w:rPr>
        <w:t>Министерства по инвестициям и развитию Республики Казахстан</w:t>
      </w:r>
    </w:p>
    <w:p w14:paraId="397BD9BA" w14:textId="77777777" w:rsidR="0087207D" w:rsidRPr="0087207D" w:rsidRDefault="0087207D" w:rsidP="0087207D">
      <w:pPr>
        <w:jc w:val="center"/>
        <w:rPr>
          <w:b/>
        </w:rPr>
      </w:pPr>
      <w:r w:rsidRPr="0087207D">
        <w:rPr>
          <w:b/>
        </w:rPr>
        <w:t>(Госстандарт)</w:t>
      </w:r>
    </w:p>
    <w:p w14:paraId="5F5C892A" w14:textId="77777777" w:rsidR="0087207D" w:rsidRPr="0087207D" w:rsidRDefault="0087207D" w:rsidP="0087207D">
      <w:pPr>
        <w:jc w:val="center"/>
      </w:pPr>
    </w:p>
    <w:p w14:paraId="7C06ECDE" w14:textId="77777777" w:rsidR="0087207D" w:rsidRPr="0087207D" w:rsidRDefault="0087207D" w:rsidP="0087207D">
      <w:pPr>
        <w:jc w:val="center"/>
        <w:rPr>
          <w:b/>
        </w:rPr>
      </w:pPr>
      <w:proofErr w:type="spellStart"/>
      <w:r w:rsidRPr="0087207D">
        <w:rPr>
          <w:b/>
        </w:rPr>
        <w:t>Нур</w:t>
      </w:r>
      <w:proofErr w:type="spellEnd"/>
      <w:r w:rsidRPr="0087207D">
        <w:rPr>
          <w:b/>
        </w:rPr>
        <w:t>-Султан</w:t>
      </w:r>
    </w:p>
    <w:p w14:paraId="30B9EDF8" w14:textId="77777777" w:rsidR="0087207D" w:rsidRPr="0060710E" w:rsidRDefault="0087207D" w:rsidP="00927224">
      <w:pPr>
        <w:pageBreakBefore/>
        <w:jc w:val="center"/>
        <w:rPr>
          <w:b/>
          <w:sz w:val="28"/>
          <w:szCs w:val="28"/>
        </w:rPr>
      </w:pPr>
      <w:r w:rsidRPr="0060710E">
        <w:rPr>
          <w:b/>
          <w:sz w:val="28"/>
          <w:szCs w:val="28"/>
        </w:rPr>
        <w:lastRenderedPageBreak/>
        <w:t>Предисловие</w:t>
      </w:r>
    </w:p>
    <w:p w14:paraId="67EB1D88" w14:textId="77777777" w:rsidR="0087207D" w:rsidRPr="0060710E" w:rsidRDefault="0087207D" w:rsidP="00927224">
      <w:pPr>
        <w:jc w:val="center"/>
        <w:rPr>
          <w:b/>
          <w:sz w:val="28"/>
          <w:szCs w:val="28"/>
        </w:rPr>
      </w:pPr>
    </w:p>
    <w:p w14:paraId="41D8CD76" w14:textId="77777777" w:rsidR="0087207D" w:rsidRDefault="0087207D" w:rsidP="00927224">
      <w:pPr>
        <w:shd w:val="clear" w:color="auto" w:fill="FFFFFF"/>
        <w:ind w:firstLine="567"/>
        <w:jc w:val="both"/>
        <w:rPr>
          <w:sz w:val="28"/>
          <w:szCs w:val="28"/>
        </w:rPr>
      </w:pPr>
      <w:r w:rsidRPr="0060710E">
        <w:rPr>
          <w:b/>
          <w:bCs/>
          <w:sz w:val="28"/>
          <w:szCs w:val="28"/>
        </w:rPr>
        <w:t xml:space="preserve">1 </w:t>
      </w:r>
      <w:r w:rsidRPr="0060710E">
        <w:rPr>
          <w:b/>
          <w:bCs/>
          <w:sz w:val="28"/>
          <w:szCs w:val="28"/>
          <w:lang w:val="kk-KZ"/>
        </w:rPr>
        <w:t>РАЗРАБОТАН</w:t>
      </w:r>
      <w:r w:rsidRPr="0060710E">
        <w:rPr>
          <w:b/>
          <w:bCs/>
          <w:sz w:val="28"/>
          <w:szCs w:val="28"/>
        </w:rPr>
        <w:t xml:space="preserve"> И ВНЕСЕН</w:t>
      </w:r>
      <w:r w:rsidRPr="006424E5">
        <w:rPr>
          <w:rFonts w:ascii="Arial" w:eastAsia="Arial" w:hAnsi="Arial" w:cs="Arial"/>
          <w:lang w:bidi="ru-RU"/>
        </w:rPr>
        <w:t xml:space="preserve"> </w:t>
      </w:r>
      <w:r w:rsidRPr="006424E5">
        <w:rPr>
          <w:sz w:val="28"/>
          <w:szCs w:val="28"/>
        </w:rPr>
        <w:t>Республиканским государственным предприятием на праве хозяйственного ведения «Казахстанский институт стандартизации и метрологии» Комитета технического регулирования и метрологии Республики Казахстан</w:t>
      </w:r>
    </w:p>
    <w:p w14:paraId="354F06A7" w14:textId="77777777" w:rsidR="0087207D" w:rsidRPr="002749B0" w:rsidRDefault="0087207D" w:rsidP="00927224">
      <w:pPr>
        <w:shd w:val="clear" w:color="auto" w:fill="FFFFFF"/>
        <w:ind w:firstLine="567"/>
        <w:jc w:val="both"/>
      </w:pPr>
    </w:p>
    <w:p w14:paraId="33BF05E4" w14:textId="77777777" w:rsidR="0087207D" w:rsidRPr="0060710E" w:rsidRDefault="0087207D" w:rsidP="00927224">
      <w:pPr>
        <w:ind w:firstLine="567"/>
        <w:jc w:val="both"/>
        <w:rPr>
          <w:sz w:val="28"/>
          <w:szCs w:val="28"/>
        </w:rPr>
      </w:pPr>
      <w:r w:rsidRPr="0060710E">
        <w:rPr>
          <w:b/>
          <w:sz w:val="28"/>
          <w:szCs w:val="28"/>
        </w:rPr>
        <w:t>2</w:t>
      </w:r>
      <w:r>
        <w:rPr>
          <w:b/>
        </w:rPr>
        <w:t xml:space="preserve"> </w:t>
      </w:r>
      <w:r w:rsidRPr="0060710E">
        <w:rPr>
          <w:b/>
          <w:sz w:val="28"/>
          <w:szCs w:val="28"/>
        </w:rPr>
        <w:t xml:space="preserve">УТВЕРЖДЕН И ВВЕДЕН В ДЕЙСТВИЕ </w:t>
      </w:r>
      <w:r w:rsidRPr="0060710E">
        <w:rPr>
          <w:sz w:val="28"/>
          <w:szCs w:val="28"/>
        </w:rPr>
        <w:t>Приказом Председателя Комитета технического регулирования и метрологии Министерства по инвестициям и развитию Республики Казахстан от ___________ 20____ г.  № _____</w:t>
      </w:r>
    </w:p>
    <w:p w14:paraId="4251D1C5" w14:textId="77777777" w:rsidR="0087207D" w:rsidRPr="00664822" w:rsidRDefault="0087207D" w:rsidP="00927224">
      <w:pPr>
        <w:ind w:firstLine="567"/>
        <w:jc w:val="both"/>
      </w:pPr>
    </w:p>
    <w:p w14:paraId="57E95984" w14:textId="77777777" w:rsidR="0087207D" w:rsidRPr="0087207D" w:rsidRDefault="0087207D" w:rsidP="0087207D">
      <w:pPr>
        <w:pStyle w:val="2"/>
        <w:spacing w:before="0"/>
        <w:ind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7207D">
        <w:rPr>
          <w:rFonts w:ascii="Times New Roman" w:hAnsi="Times New Roman" w:cs="Times New Roman"/>
          <w:color w:val="auto"/>
          <w:sz w:val="28"/>
          <w:szCs w:val="28"/>
        </w:rPr>
        <w:t xml:space="preserve">3 </w:t>
      </w:r>
      <w:r w:rsidRPr="0087207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Настоящий стандарт разработан с учетом ГОСТ </w:t>
      </w:r>
      <w:proofErr w:type="gramStart"/>
      <w:r w:rsidRPr="0087207D">
        <w:rPr>
          <w:rFonts w:ascii="Times New Roman" w:hAnsi="Times New Roman" w:cs="Times New Roman"/>
          <w:b w:val="0"/>
          <w:color w:val="auto"/>
          <w:sz w:val="28"/>
          <w:szCs w:val="28"/>
        </w:rPr>
        <w:t>Р</w:t>
      </w:r>
      <w:proofErr w:type="gramEnd"/>
      <w:r w:rsidRPr="0087207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57144-2016</w:t>
      </w:r>
      <w:r w:rsidRPr="0087207D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 xml:space="preserve"> </w:t>
      </w:r>
      <w:r w:rsidRPr="0087207D">
        <w:rPr>
          <w:rFonts w:ascii="Times New Roman" w:hAnsi="Times New Roman" w:cs="Times New Roman"/>
          <w:b w:val="0"/>
          <w:color w:val="auto"/>
          <w:sz w:val="28"/>
          <w:szCs w:val="28"/>
        </w:rPr>
        <w:t>«Специальные технические средства, работающие в автоматическом режиме и имеющие функции фото- и киносъемки, видеозаписи, для обеспечения контроля за дорожным движением. Общие технические требования»</w:t>
      </w:r>
    </w:p>
    <w:p w14:paraId="2E1C0CD3" w14:textId="77777777" w:rsidR="0087207D" w:rsidRPr="002749B0" w:rsidRDefault="0087207D" w:rsidP="00927224">
      <w:pPr>
        <w:ind w:firstLine="567"/>
        <w:jc w:val="both"/>
      </w:pPr>
    </w:p>
    <w:p w14:paraId="0524B566" w14:textId="77777777" w:rsidR="0087207D" w:rsidRPr="0060710E" w:rsidRDefault="0087207D" w:rsidP="0092722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  <w:r w:rsidRPr="0060710E">
        <w:rPr>
          <w:b/>
          <w:bCs/>
          <w:sz w:val="28"/>
          <w:szCs w:val="28"/>
        </w:rPr>
        <w:t>4</w:t>
      </w:r>
      <w:r w:rsidRPr="0060710E">
        <w:rPr>
          <w:bCs/>
          <w:sz w:val="28"/>
          <w:szCs w:val="28"/>
        </w:rPr>
        <w:t xml:space="preserve"> В настоящем стандарте</w:t>
      </w:r>
      <w:r w:rsidRPr="0060710E">
        <w:rPr>
          <w:sz w:val="28"/>
          <w:szCs w:val="28"/>
        </w:rPr>
        <w:t xml:space="preserve"> реализованы нормы: Закона Республики Казахстан: «О техническом регулировании»</w:t>
      </w:r>
      <w:r w:rsidRPr="0060710E">
        <w:rPr>
          <w:sz w:val="28"/>
          <w:szCs w:val="28"/>
          <w:shd w:val="clear" w:color="auto" w:fill="FFFFFF"/>
        </w:rPr>
        <w:t xml:space="preserve"> </w:t>
      </w:r>
      <w:r w:rsidRPr="0060710E">
        <w:rPr>
          <w:bCs/>
          <w:sz w:val="28"/>
          <w:szCs w:val="28"/>
          <w:shd w:val="clear" w:color="auto" w:fill="FFFFFF"/>
        </w:rPr>
        <w:t>о</w:t>
      </w:r>
      <w:r w:rsidRPr="0060710E">
        <w:rPr>
          <w:bCs/>
          <w:sz w:val="28"/>
          <w:szCs w:val="28"/>
        </w:rPr>
        <w:t>т 09.11.2004 г. № 603-II</w:t>
      </w:r>
      <w:r w:rsidRPr="0060710E">
        <w:rPr>
          <w:sz w:val="28"/>
          <w:szCs w:val="28"/>
        </w:rPr>
        <w:t>.</w:t>
      </w:r>
    </w:p>
    <w:p w14:paraId="6C4FCD1D" w14:textId="77777777" w:rsidR="0087207D" w:rsidRPr="0060710E" w:rsidRDefault="0087207D" w:rsidP="00927224">
      <w:pPr>
        <w:pStyle w:val="ac"/>
        <w:spacing w:before="0" w:after="0"/>
        <w:ind w:firstLine="567"/>
        <w:jc w:val="both"/>
        <w:rPr>
          <w:lang w:val="kk-KZ"/>
        </w:rPr>
      </w:pPr>
    </w:p>
    <w:p w14:paraId="4C7CC12E" w14:textId="77777777" w:rsidR="0087207D" w:rsidRPr="0060710E" w:rsidRDefault="0087207D" w:rsidP="00927224">
      <w:pPr>
        <w:ind w:firstLine="567"/>
        <w:rPr>
          <w:b/>
          <w:sz w:val="28"/>
          <w:szCs w:val="28"/>
        </w:rPr>
      </w:pPr>
      <w:r w:rsidRPr="0060710E">
        <w:rPr>
          <w:b/>
          <w:sz w:val="28"/>
          <w:szCs w:val="28"/>
        </w:rPr>
        <w:t>5 СРОК ПЕРВОЙ ПРОВЕРКИ</w:t>
      </w:r>
      <w:r w:rsidRPr="0060710E">
        <w:rPr>
          <w:b/>
          <w:sz w:val="28"/>
          <w:szCs w:val="28"/>
        </w:rPr>
        <w:tab/>
      </w:r>
      <w:r w:rsidRPr="0060710E">
        <w:rPr>
          <w:b/>
          <w:sz w:val="28"/>
          <w:szCs w:val="28"/>
        </w:rPr>
        <w:tab/>
      </w:r>
      <w:r w:rsidRPr="0060710E">
        <w:rPr>
          <w:b/>
          <w:sz w:val="28"/>
          <w:szCs w:val="28"/>
        </w:rPr>
        <w:tab/>
      </w:r>
      <w:r w:rsidRPr="0060710E">
        <w:rPr>
          <w:b/>
          <w:sz w:val="28"/>
          <w:szCs w:val="28"/>
        </w:rPr>
        <w:tab/>
      </w:r>
      <w:r w:rsidRPr="0060710E">
        <w:rPr>
          <w:b/>
          <w:sz w:val="28"/>
          <w:szCs w:val="28"/>
        </w:rPr>
        <w:tab/>
        <w:t xml:space="preserve">20_год </w:t>
      </w:r>
    </w:p>
    <w:p w14:paraId="690BCDE9" w14:textId="77777777" w:rsidR="0087207D" w:rsidRPr="0060710E" w:rsidRDefault="0087207D" w:rsidP="00927224">
      <w:pPr>
        <w:ind w:firstLine="567"/>
        <w:rPr>
          <w:b/>
          <w:sz w:val="28"/>
          <w:szCs w:val="28"/>
        </w:rPr>
      </w:pPr>
      <w:r w:rsidRPr="0060710E">
        <w:rPr>
          <w:b/>
          <w:sz w:val="28"/>
          <w:szCs w:val="28"/>
        </w:rPr>
        <w:t xml:space="preserve">   ПЕРИОДИЧНОСТЬ ПРОВЕРКИ</w:t>
      </w:r>
      <w:r w:rsidRPr="0060710E">
        <w:rPr>
          <w:b/>
          <w:sz w:val="28"/>
          <w:szCs w:val="28"/>
        </w:rPr>
        <w:tab/>
      </w:r>
      <w:r w:rsidRPr="0060710E">
        <w:rPr>
          <w:b/>
          <w:sz w:val="28"/>
          <w:szCs w:val="28"/>
        </w:rPr>
        <w:tab/>
      </w:r>
      <w:r w:rsidRPr="0060710E">
        <w:rPr>
          <w:b/>
          <w:sz w:val="28"/>
          <w:szCs w:val="28"/>
        </w:rPr>
        <w:tab/>
      </w:r>
      <w:r w:rsidRPr="0060710E">
        <w:rPr>
          <w:b/>
          <w:sz w:val="28"/>
          <w:szCs w:val="28"/>
        </w:rPr>
        <w:tab/>
        <w:t>5 лет</w:t>
      </w:r>
    </w:p>
    <w:p w14:paraId="04E75970" w14:textId="77777777" w:rsidR="0087207D" w:rsidRPr="0060710E" w:rsidRDefault="0087207D" w:rsidP="00927224">
      <w:pPr>
        <w:ind w:firstLine="567"/>
        <w:jc w:val="both"/>
        <w:rPr>
          <w:b/>
          <w:sz w:val="28"/>
          <w:szCs w:val="28"/>
        </w:rPr>
      </w:pPr>
    </w:p>
    <w:p w14:paraId="3A5EBF7B" w14:textId="77777777" w:rsidR="0087207D" w:rsidRPr="0060710E" w:rsidRDefault="0087207D" w:rsidP="00927224">
      <w:pPr>
        <w:ind w:firstLine="567"/>
        <w:jc w:val="both"/>
        <w:rPr>
          <w:sz w:val="28"/>
          <w:szCs w:val="28"/>
        </w:rPr>
      </w:pPr>
      <w:r w:rsidRPr="0060710E">
        <w:rPr>
          <w:b/>
          <w:sz w:val="28"/>
          <w:szCs w:val="28"/>
        </w:rPr>
        <w:t>6 ВВЕДЕН ВПЕРВЫЕ</w:t>
      </w:r>
    </w:p>
    <w:p w14:paraId="5FE4A873" w14:textId="77777777" w:rsidR="0087207D" w:rsidRPr="0060710E" w:rsidRDefault="0087207D" w:rsidP="00927224">
      <w:pPr>
        <w:ind w:firstLine="567"/>
        <w:jc w:val="both"/>
        <w:rPr>
          <w:sz w:val="28"/>
          <w:szCs w:val="28"/>
        </w:rPr>
      </w:pPr>
    </w:p>
    <w:p w14:paraId="621F2AA7" w14:textId="77777777" w:rsidR="0087207D" w:rsidRPr="0060710E" w:rsidRDefault="0087207D" w:rsidP="00927224">
      <w:pPr>
        <w:ind w:firstLine="567"/>
        <w:jc w:val="both"/>
        <w:rPr>
          <w:sz w:val="28"/>
          <w:szCs w:val="28"/>
        </w:rPr>
      </w:pPr>
      <w:r w:rsidRPr="0060710E">
        <w:rPr>
          <w:i/>
          <w:sz w:val="28"/>
          <w:szCs w:val="28"/>
        </w:rPr>
        <w:t>Информация об изменениях к настоящему стандарту публикуется в ежегодно издаваемом информационном указателе «Нормативные документы по стандартизации», а текст изменений и поправок – в ежемесячно издаваемых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 издаваемом информационном указателе «Национальные стандарты».</w:t>
      </w:r>
    </w:p>
    <w:p w14:paraId="60B43191" w14:textId="77777777" w:rsidR="0087207D" w:rsidRPr="0060710E" w:rsidRDefault="0087207D" w:rsidP="00927224">
      <w:pPr>
        <w:jc w:val="both"/>
        <w:rPr>
          <w:sz w:val="28"/>
          <w:szCs w:val="28"/>
        </w:rPr>
      </w:pPr>
    </w:p>
    <w:p w14:paraId="7BDE6CE7" w14:textId="77777777" w:rsidR="0087207D" w:rsidRPr="0060710E" w:rsidRDefault="0087207D" w:rsidP="00927224">
      <w:pPr>
        <w:jc w:val="both"/>
        <w:rPr>
          <w:sz w:val="28"/>
          <w:szCs w:val="28"/>
        </w:rPr>
      </w:pPr>
    </w:p>
    <w:p w14:paraId="1F04C2F8" w14:textId="77777777" w:rsidR="0087207D" w:rsidRDefault="0087207D" w:rsidP="00927224">
      <w:pPr>
        <w:ind w:firstLine="567"/>
        <w:jc w:val="both"/>
        <w:rPr>
          <w:sz w:val="28"/>
          <w:szCs w:val="28"/>
          <w:lang w:val="en-US"/>
        </w:rPr>
      </w:pPr>
      <w:r w:rsidRPr="0060710E">
        <w:rPr>
          <w:sz w:val="28"/>
          <w:szCs w:val="28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</w:t>
      </w:r>
      <w:r>
        <w:rPr>
          <w:sz w:val="28"/>
          <w:szCs w:val="28"/>
        </w:rPr>
        <w:t>в соответствии с пунктом 5 Статьи 14 Закона Республики Казахстан от 5 октября 2018 года № 183-VI «О стандартизации».</w:t>
      </w:r>
    </w:p>
    <w:p w14:paraId="02CFE201" w14:textId="77777777" w:rsidR="0087207D" w:rsidRDefault="0087207D" w:rsidP="00927224">
      <w:pPr>
        <w:ind w:firstLine="567"/>
        <w:jc w:val="both"/>
        <w:rPr>
          <w:sz w:val="28"/>
          <w:szCs w:val="28"/>
          <w:lang w:val="en-US"/>
        </w:rPr>
      </w:pPr>
    </w:p>
    <w:p w14:paraId="3687DDD3" w14:textId="77777777" w:rsidR="0087207D" w:rsidRPr="0087207D" w:rsidRDefault="0087207D" w:rsidP="00927224">
      <w:pPr>
        <w:ind w:firstLine="567"/>
        <w:jc w:val="both"/>
        <w:rPr>
          <w:sz w:val="28"/>
          <w:szCs w:val="28"/>
          <w:lang w:val="en-US"/>
        </w:rPr>
      </w:pPr>
      <w:bookmarkStart w:id="0" w:name="_GoBack"/>
      <w:bookmarkEnd w:id="0"/>
    </w:p>
    <w:p w14:paraId="3B06ECE3" w14:textId="77777777" w:rsidR="00A37979" w:rsidRPr="00051DF7" w:rsidRDefault="00A37979" w:rsidP="00051DF7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ind w:firstLine="567"/>
        <w:jc w:val="center"/>
        <w:outlineLvl w:val="0"/>
        <w:rPr>
          <w:b/>
        </w:rPr>
      </w:pPr>
      <w:r w:rsidRPr="00051DF7">
        <w:rPr>
          <w:b/>
        </w:rPr>
        <w:lastRenderedPageBreak/>
        <w:t>НАЦИОНАЛЬНЫЙ СТАНДАРТ РЕСПУБЛИКИ КАЗАХСТАН</w:t>
      </w:r>
    </w:p>
    <w:p w14:paraId="13BA9CA1" w14:textId="77777777" w:rsidR="00A37979" w:rsidRPr="00051DF7" w:rsidRDefault="00A37979" w:rsidP="00051DF7">
      <w:pPr>
        <w:widowControl w:val="0"/>
        <w:autoSpaceDE w:val="0"/>
        <w:autoSpaceDN w:val="0"/>
        <w:adjustRightInd w:val="0"/>
        <w:ind w:firstLine="567"/>
        <w:jc w:val="center"/>
        <w:rPr>
          <w:b/>
          <w:bCs/>
        </w:rPr>
      </w:pPr>
    </w:p>
    <w:p w14:paraId="4BABB1B3" w14:textId="62FDDEEC" w:rsidR="000F71CD" w:rsidRPr="00051DF7" w:rsidRDefault="000F71CD" w:rsidP="00051DF7">
      <w:pPr>
        <w:ind w:firstLine="567"/>
        <w:jc w:val="center"/>
        <w:rPr>
          <w:b/>
          <w:bCs/>
        </w:rPr>
      </w:pPr>
      <w:r w:rsidRPr="00051DF7">
        <w:rPr>
          <w:b/>
          <w:bCs/>
          <w:shd w:val="clear" w:color="auto" w:fill="FFFFFF"/>
        </w:rPr>
        <w:t>СПЕЦИАЛЬНЫЕ ТЕХНИЧЕСКИЕ СРЕДСТВА, РАБОТАЮЩИЕ В АВТОМАТИЧЕСКОМ РЕЖИМЕ И ИМЕЮЩИЕ ФУНКЦИИ ФОТО- И КИНОСЪЕМКИ, ВИДЕОЗАПИСИ, ДЛЯ ОБЕСПЕЧЕНИЯ КОНТРОЛЯ ЗА ДОРОЖНЫМ ДВИЖЕНИЕМ.</w:t>
      </w:r>
    </w:p>
    <w:p w14:paraId="14CCF1B4" w14:textId="77777777" w:rsidR="000F71CD" w:rsidRPr="00051DF7" w:rsidRDefault="000F71CD" w:rsidP="00051DF7">
      <w:pPr>
        <w:ind w:firstLine="567"/>
        <w:jc w:val="both"/>
        <w:rPr>
          <w:b/>
          <w:bCs/>
        </w:rPr>
      </w:pPr>
    </w:p>
    <w:p w14:paraId="1561396B" w14:textId="77777777" w:rsidR="000F71CD" w:rsidRPr="00051DF7" w:rsidRDefault="000F71CD" w:rsidP="00051DF7">
      <w:pPr>
        <w:ind w:firstLine="567"/>
        <w:jc w:val="center"/>
        <w:rPr>
          <w:b/>
          <w:bCs/>
        </w:rPr>
      </w:pPr>
      <w:r w:rsidRPr="00051DF7">
        <w:rPr>
          <w:b/>
          <w:bCs/>
          <w:shd w:val="clear" w:color="auto" w:fill="FFFFFF"/>
        </w:rPr>
        <w:t>Общие технические требования</w:t>
      </w:r>
    </w:p>
    <w:p w14:paraId="5DFBBED1" w14:textId="77777777" w:rsidR="00A76315" w:rsidRPr="00051DF7" w:rsidRDefault="00A76315" w:rsidP="00051DF7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ind w:firstLine="567"/>
        <w:jc w:val="both"/>
        <w:rPr>
          <w:rFonts w:eastAsia="MS Mincho"/>
          <w:b/>
          <w:bCs/>
          <w:lang w:eastAsia="ja-JP"/>
        </w:rPr>
      </w:pPr>
    </w:p>
    <w:p w14:paraId="1DD43151" w14:textId="77777777" w:rsidR="00A37979" w:rsidRPr="00051DF7" w:rsidRDefault="00A37979" w:rsidP="00051DF7">
      <w:pPr>
        <w:widowControl w:val="0"/>
        <w:autoSpaceDE w:val="0"/>
        <w:autoSpaceDN w:val="0"/>
        <w:adjustRightInd w:val="0"/>
        <w:ind w:firstLine="567"/>
        <w:jc w:val="right"/>
        <w:outlineLvl w:val="0"/>
      </w:pPr>
      <w:r w:rsidRPr="00051DF7">
        <w:rPr>
          <w:b/>
          <w:bCs/>
        </w:rPr>
        <w:t xml:space="preserve">Дата введения ___________ </w:t>
      </w:r>
    </w:p>
    <w:p w14:paraId="7074BEA6" w14:textId="77777777" w:rsidR="00A37979" w:rsidRPr="00051DF7" w:rsidRDefault="00A37979" w:rsidP="00051DF7">
      <w:pPr>
        <w:ind w:firstLine="567"/>
        <w:jc w:val="both"/>
        <w:rPr>
          <w:b/>
        </w:rPr>
      </w:pPr>
    </w:p>
    <w:p w14:paraId="49C2D86C" w14:textId="77777777" w:rsidR="00A37979" w:rsidRPr="00051DF7" w:rsidRDefault="00A37979" w:rsidP="00051DF7">
      <w:pPr>
        <w:ind w:firstLine="567"/>
        <w:jc w:val="both"/>
        <w:rPr>
          <w:b/>
        </w:rPr>
      </w:pPr>
      <w:r w:rsidRPr="00051DF7">
        <w:rPr>
          <w:b/>
        </w:rPr>
        <w:t>1 Область применения</w:t>
      </w:r>
    </w:p>
    <w:p w14:paraId="52F57349" w14:textId="77777777" w:rsidR="009633DB" w:rsidRPr="00051DF7" w:rsidRDefault="009633DB" w:rsidP="00051DF7">
      <w:pPr>
        <w:pStyle w:val="Style19"/>
        <w:ind w:firstLine="567"/>
        <w:jc w:val="both"/>
        <w:rPr>
          <w:rFonts w:ascii="Times New Roman" w:hAnsi="Times New Roman" w:cs="Times New Roman"/>
        </w:rPr>
      </w:pPr>
    </w:p>
    <w:p w14:paraId="51F68850" w14:textId="45141C7C" w:rsidR="00BA4AC5" w:rsidRPr="00051DF7" w:rsidRDefault="000F71CD" w:rsidP="00051DF7">
      <w:pPr>
        <w:pStyle w:val="Style30"/>
        <w:widowControl/>
        <w:ind w:firstLine="567"/>
        <w:jc w:val="both"/>
        <w:rPr>
          <w:rFonts w:ascii="Times New Roman" w:hAnsi="Times New Roman" w:cs="Times New Roman"/>
          <w:shd w:val="clear" w:color="auto" w:fill="FFFFFF"/>
        </w:rPr>
      </w:pPr>
      <w:r w:rsidRPr="00051DF7">
        <w:rPr>
          <w:rFonts w:ascii="Times New Roman" w:hAnsi="Times New Roman" w:cs="Times New Roman"/>
          <w:shd w:val="clear" w:color="auto" w:fill="FFFFFF"/>
        </w:rPr>
        <w:t>Настоящий стандарт распространяется на специальные технические средства, работающие в автоматическом режиме и имеющие функции фото- и киносъемки, видеозаписи, предназначенные для обеспечения контроля за дорожным движением (далее - технические средства автоматической фотовидеофиксации), в том числе для фиксации административных правонарушений в области дорожного движения (далее - административных правонарушений).</w:t>
      </w:r>
    </w:p>
    <w:p w14:paraId="2F95920C" w14:textId="77777777" w:rsidR="000F71CD" w:rsidRPr="00051DF7" w:rsidRDefault="000F71CD" w:rsidP="00051DF7">
      <w:pPr>
        <w:pStyle w:val="Style30"/>
        <w:widowControl/>
        <w:ind w:firstLine="567"/>
        <w:jc w:val="both"/>
        <w:rPr>
          <w:rStyle w:val="FontStyle74"/>
          <w:rFonts w:ascii="Times New Roman" w:hAnsi="Times New Roman" w:cs="Times New Roman"/>
          <w:color w:val="auto"/>
          <w:sz w:val="24"/>
          <w:szCs w:val="24"/>
        </w:rPr>
      </w:pPr>
    </w:p>
    <w:p w14:paraId="79D850CE" w14:textId="77777777" w:rsidR="00FC149D" w:rsidRPr="00051DF7" w:rsidRDefault="00FC149D" w:rsidP="00051DF7">
      <w:pPr>
        <w:pStyle w:val="Style30"/>
        <w:widowControl/>
        <w:ind w:firstLine="567"/>
        <w:jc w:val="both"/>
        <w:rPr>
          <w:rStyle w:val="FontStyle74"/>
          <w:rFonts w:ascii="Times New Roman" w:hAnsi="Times New Roman" w:cs="Times New Roman"/>
          <w:color w:val="auto"/>
          <w:sz w:val="24"/>
          <w:szCs w:val="24"/>
        </w:rPr>
      </w:pPr>
      <w:r w:rsidRPr="00051DF7">
        <w:rPr>
          <w:rStyle w:val="FontStyle74"/>
          <w:rFonts w:ascii="Times New Roman" w:hAnsi="Times New Roman" w:cs="Times New Roman"/>
          <w:color w:val="auto"/>
          <w:sz w:val="24"/>
          <w:szCs w:val="24"/>
        </w:rPr>
        <w:t>2 Нормативные ссылки</w:t>
      </w:r>
    </w:p>
    <w:p w14:paraId="7AA0F6AD" w14:textId="77777777" w:rsidR="00FC149D" w:rsidRPr="00051DF7" w:rsidRDefault="00FC149D" w:rsidP="00051DF7">
      <w:pPr>
        <w:pStyle w:val="Style29"/>
        <w:widowControl/>
        <w:ind w:firstLine="567"/>
        <w:jc w:val="both"/>
        <w:rPr>
          <w:rStyle w:val="FontStyle59"/>
          <w:rFonts w:ascii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  <w:lang w:eastAsia="en-US"/>
        </w:rPr>
      </w:pPr>
    </w:p>
    <w:p w14:paraId="0C245731" w14:textId="77777777" w:rsidR="00FC149D" w:rsidRPr="00051DF7" w:rsidRDefault="00FC149D" w:rsidP="00051DF7">
      <w:pPr>
        <w:pStyle w:val="Style19"/>
        <w:ind w:firstLine="567"/>
        <w:jc w:val="both"/>
        <w:rPr>
          <w:rStyle w:val="FontStyle59"/>
          <w:rFonts w:ascii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  <w:lang w:eastAsia="en-US"/>
        </w:rPr>
      </w:pPr>
      <w:r w:rsidRPr="00051DF7">
        <w:rPr>
          <w:rStyle w:val="FontStyle59"/>
          <w:rFonts w:ascii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  <w:lang w:eastAsia="en-US"/>
        </w:rPr>
        <w:t>Для применения настоящего стандарта необходимы следующие ссылочные нормативные документы:</w:t>
      </w:r>
    </w:p>
    <w:p w14:paraId="5051E7C4" w14:textId="77777777" w:rsidR="00FD37C9" w:rsidRPr="00051DF7" w:rsidRDefault="00FD37C9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proofErr w:type="gramStart"/>
      <w:r w:rsidRPr="00051DF7">
        <w:rPr>
          <w:shd w:val="clear" w:color="auto" w:fill="FFFFFF"/>
        </w:rPr>
        <w:t>СТ</w:t>
      </w:r>
      <w:proofErr w:type="gramEnd"/>
      <w:r w:rsidRPr="00051DF7">
        <w:rPr>
          <w:shd w:val="clear" w:color="auto" w:fill="FFFFFF"/>
        </w:rPr>
        <w:t xml:space="preserve"> РК 2.46-2014 Программное обеспечение средств измерений. Порядок аттестации. Общие положения.</w:t>
      </w:r>
    </w:p>
    <w:p w14:paraId="5AB98966" w14:textId="77777777" w:rsidR="00FD37C9" w:rsidRPr="00051DF7" w:rsidRDefault="00FD37C9" w:rsidP="00DB3090">
      <w:pPr>
        <w:ind w:firstLine="567"/>
        <w:jc w:val="both"/>
      </w:pPr>
      <w:r w:rsidRPr="00051DF7">
        <w:t xml:space="preserve">СТ РК 2.145-2008 Совместимость технических средств электромагнитная. Устойчивость к </w:t>
      </w:r>
      <w:proofErr w:type="spellStart"/>
      <w:r w:rsidRPr="00051DF7">
        <w:t>кондуктивным</w:t>
      </w:r>
      <w:proofErr w:type="spellEnd"/>
      <w:r w:rsidRPr="00051DF7">
        <w:t xml:space="preserve"> помехам, наведенным радиочастотными электромагнитными полями. Требования и методы испытаний.</w:t>
      </w:r>
    </w:p>
    <w:p w14:paraId="1D055F12" w14:textId="0BA5BE38" w:rsidR="00FD37C9" w:rsidRDefault="00FD37C9" w:rsidP="00DB3090">
      <w:pPr>
        <w:pStyle w:val="1"/>
        <w:spacing w:before="0"/>
        <w:ind w:firstLine="567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proofErr w:type="gramStart"/>
      <w:r w:rsidRPr="00051DF7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СТ</w:t>
      </w:r>
      <w:proofErr w:type="gramEnd"/>
      <w:r w:rsidRPr="00051DF7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РК 986-2012 Транспорт дорожный. Знаки государственные регистрационные номерные со </w:t>
      </w:r>
      <w:proofErr w:type="spellStart"/>
      <w:r w:rsidRPr="00051DF7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световозвращающей</w:t>
      </w:r>
      <w:proofErr w:type="spellEnd"/>
      <w:r w:rsidRPr="00051DF7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поверхностью для механических транспортных средств и их прицепов и заготовки для знаков. Технические условия.</w:t>
      </w:r>
    </w:p>
    <w:p w14:paraId="00691832" w14:textId="796D3D2A" w:rsidR="00FD37C9" w:rsidRDefault="00DB3090" w:rsidP="00DB3090">
      <w:pPr>
        <w:ind w:firstLine="567"/>
        <w:jc w:val="both"/>
        <w:rPr>
          <w:shd w:val="clear" w:color="auto" w:fill="FFFFFF"/>
        </w:rPr>
      </w:pPr>
      <w:bookmarkStart w:id="1" w:name="_Hlk103678312"/>
      <w:proofErr w:type="gramStart"/>
      <w:r>
        <w:t>СТ</w:t>
      </w:r>
      <w:proofErr w:type="gramEnd"/>
      <w:r>
        <w:t xml:space="preserve"> РК 1124-2019</w:t>
      </w:r>
      <w:r w:rsidR="00FD37C9" w:rsidRPr="00051DF7">
        <w:rPr>
          <w:shd w:val="clear" w:color="auto" w:fill="FFFFFF"/>
        </w:rPr>
        <w:t xml:space="preserve"> Технические средства организации дорожного движения. Разметка дорожная. Классификация. Технические условия.</w:t>
      </w:r>
    </w:p>
    <w:p w14:paraId="5AD1D82E" w14:textId="43415FB5" w:rsidR="00FD37C9" w:rsidRDefault="00DB3090" w:rsidP="00DB3090">
      <w:pPr>
        <w:ind w:firstLine="567"/>
        <w:jc w:val="both"/>
        <w:rPr>
          <w:vertAlign w:val="superscript"/>
        </w:rPr>
      </w:pPr>
      <w:proofErr w:type="gramStart"/>
      <w:r>
        <w:rPr>
          <w:shd w:val="clear" w:color="auto" w:fill="FFFFFF"/>
        </w:rPr>
        <w:t>СТ</w:t>
      </w:r>
      <w:proofErr w:type="gramEnd"/>
      <w:r>
        <w:rPr>
          <w:shd w:val="clear" w:color="auto" w:fill="FFFFFF"/>
        </w:rPr>
        <w:t xml:space="preserve"> РК 1125-2002 З</w:t>
      </w:r>
      <w:r w:rsidR="00FD37C9" w:rsidRPr="00051DF7">
        <w:t>наки дорожные. Общие технические условия</w:t>
      </w:r>
      <w:r w:rsidR="00FD37C9" w:rsidRPr="00051DF7">
        <w:rPr>
          <w:vertAlign w:val="superscript"/>
        </w:rPr>
        <w:t>1)</w:t>
      </w:r>
    </w:p>
    <w:p w14:paraId="30FA3837" w14:textId="7613E300" w:rsidR="00FD37C9" w:rsidRPr="00051DF7" w:rsidRDefault="00DB3090" w:rsidP="00DB3090">
      <w:pPr>
        <w:ind w:firstLine="567"/>
        <w:jc w:val="both"/>
      </w:pPr>
      <w:proofErr w:type="gramStart"/>
      <w:r>
        <w:t>СТ</w:t>
      </w:r>
      <w:proofErr w:type="gramEnd"/>
      <w:r>
        <w:t xml:space="preserve"> РК 1412-2017 Т</w:t>
      </w:r>
      <w:r w:rsidR="00FD37C9" w:rsidRPr="00051DF7">
        <w:t>ехнические средства регулирования дорожного движения Правила применения</w:t>
      </w:r>
      <w:r w:rsidR="00842039" w:rsidRPr="00051DF7">
        <w:t>.</w:t>
      </w:r>
    </w:p>
    <w:bookmarkEnd w:id="1"/>
    <w:p w14:paraId="127C243C" w14:textId="77777777" w:rsidR="00FD37C9" w:rsidRPr="00051DF7" w:rsidRDefault="00FD37C9" w:rsidP="00DB3090">
      <w:pPr>
        <w:ind w:firstLine="567"/>
        <w:jc w:val="both"/>
        <w:textAlignment w:val="baseline"/>
      </w:pPr>
      <w:r w:rsidRPr="00051DF7">
        <w:t>СТ РК ГОСТ Р 51317.4.5-2008 Совместимость технических средств электромагнитная. Устойчивость к микросекундным импульсным помехам большой энергии. Технические требования и методы испытаний.</w:t>
      </w:r>
    </w:p>
    <w:p w14:paraId="08864A5C" w14:textId="208A6CC4" w:rsidR="000F71CD" w:rsidRPr="00051DF7" w:rsidRDefault="00F12458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hyperlink r:id="rId9" w:anchor="7D20K3" w:history="1">
        <w:r w:rsidR="000F71CD" w:rsidRPr="00051DF7">
          <w:rPr>
            <w:rStyle w:val="aa"/>
            <w:color w:val="auto"/>
            <w:u w:val="none"/>
          </w:rPr>
          <w:t>ГОСТ 12.1.004</w:t>
        </w:r>
      </w:hyperlink>
      <w:r w:rsidR="000F71CD" w:rsidRPr="00051DF7">
        <w:t>-91 Система стандартов безопасности труда. Пожарная безопасность. Общие требования</w:t>
      </w:r>
      <w:r w:rsidR="00842039" w:rsidRPr="00051DF7">
        <w:t>.</w:t>
      </w:r>
    </w:p>
    <w:p w14:paraId="44B24897" w14:textId="797B538C" w:rsidR="000F71CD" w:rsidRPr="00051DF7" w:rsidRDefault="00F12458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hyperlink r:id="rId10" w:anchor="7D20K3" w:history="1">
        <w:r w:rsidR="000F71CD" w:rsidRPr="00051DF7">
          <w:rPr>
            <w:rStyle w:val="aa"/>
            <w:color w:val="auto"/>
            <w:u w:val="none"/>
          </w:rPr>
          <w:t>ГОСТ 12.2.003</w:t>
        </w:r>
      </w:hyperlink>
      <w:r w:rsidR="000F71CD" w:rsidRPr="00051DF7">
        <w:t>-91 Система стандартов безопасности труда. Оборудование производственное. Общие требования безопасности</w:t>
      </w:r>
      <w:r w:rsidR="00842039" w:rsidRPr="00051DF7">
        <w:t>.</w:t>
      </w:r>
    </w:p>
    <w:p w14:paraId="05401DBB" w14:textId="77777777" w:rsidR="00A002A0" w:rsidRPr="00051DF7" w:rsidRDefault="00A002A0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</w:p>
    <w:p w14:paraId="07C1452F" w14:textId="77777777" w:rsidR="00A002A0" w:rsidRPr="00051DF7" w:rsidRDefault="00A002A0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  <w:rPr>
          <w:sz w:val="20"/>
          <w:szCs w:val="20"/>
        </w:rPr>
      </w:pPr>
      <w:r w:rsidRPr="00051DF7">
        <w:rPr>
          <w:sz w:val="20"/>
          <w:szCs w:val="20"/>
        </w:rPr>
        <w:t>______________</w:t>
      </w:r>
    </w:p>
    <w:p w14:paraId="1C87E309" w14:textId="77777777" w:rsidR="00A002A0" w:rsidRPr="00051DF7" w:rsidRDefault="00A002A0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  <w:rPr>
          <w:i/>
          <w:iCs/>
          <w:sz w:val="20"/>
          <w:szCs w:val="20"/>
          <w:shd w:val="clear" w:color="auto" w:fill="FFFFFF"/>
        </w:rPr>
      </w:pPr>
      <w:r w:rsidRPr="00051DF7">
        <w:rPr>
          <w:i/>
          <w:iCs/>
          <w:sz w:val="20"/>
          <w:szCs w:val="20"/>
          <w:shd w:val="clear" w:color="auto" w:fill="FFFFFF"/>
          <w:vertAlign w:val="superscript"/>
        </w:rPr>
        <w:t>1)</w:t>
      </w:r>
      <w:r w:rsidRPr="00051DF7">
        <w:rPr>
          <w:i/>
          <w:iCs/>
          <w:sz w:val="20"/>
          <w:szCs w:val="20"/>
          <w:shd w:val="clear" w:color="auto" w:fill="FFFFFF"/>
        </w:rPr>
        <w:t xml:space="preserve"> Применяется до 1 июля 2022 г.</w:t>
      </w:r>
    </w:p>
    <w:p w14:paraId="3B3137C0" w14:textId="77777777" w:rsidR="00A002A0" w:rsidRPr="00051DF7" w:rsidRDefault="00A002A0" w:rsidP="00051DF7">
      <w:pPr>
        <w:pStyle w:val="Style19"/>
        <w:ind w:firstLine="567"/>
        <w:jc w:val="both"/>
        <w:rPr>
          <w:rStyle w:val="FontStyle48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7AEC6D3B" w14:textId="77777777" w:rsidR="00A002A0" w:rsidRPr="00051DF7" w:rsidRDefault="00A002A0" w:rsidP="00051DF7">
      <w:pPr>
        <w:tabs>
          <w:tab w:val="left" w:pos="8115"/>
        </w:tabs>
        <w:ind w:firstLine="567"/>
        <w:jc w:val="both"/>
        <w:rPr>
          <w:rStyle w:val="FontStyle48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051DF7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B27743B" wp14:editId="13A2E8C2">
                <wp:simplePos x="0" y="0"/>
                <wp:positionH relativeFrom="column">
                  <wp:posOffset>-13335</wp:posOffset>
                </wp:positionH>
                <wp:positionV relativeFrom="paragraph">
                  <wp:posOffset>-1270</wp:posOffset>
                </wp:positionV>
                <wp:extent cx="600075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0075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34FDE39" id="Прямая соединительная линия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-.1pt" to="471.4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" strokecolor="black [3040]" strokeweight="1.5pt"/>
            </w:pict>
          </mc:Fallback>
        </mc:AlternateContent>
      </w:r>
      <w:r w:rsidRPr="00051DF7">
        <w:rPr>
          <w:b/>
          <w:i/>
        </w:rPr>
        <w:t>Проект, редакция 1</w:t>
      </w:r>
      <w:r w:rsidRPr="00051DF7">
        <w:rPr>
          <w:rStyle w:val="FontStyle48"/>
          <w:rFonts w:ascii="Times New Roman" w:hAnsi="Times New Roman" w:cs="Times New Roman"/>
          <w:color w:val="auto"/>
          <w:sz w:val="24"/>
          <w:szCs w:val="24"/>
          <w:lang w:eastAsia="en-US"/>
        </w:rPr>
        <w:br w:type="page"/>
      </w:r>
    </w:p>
    <w:p w14:paraId="7929478A" w14:textId="0B41127B" w:rsidR="00A002A0" w:rsidRPr="00051DF7" w:rsidRDefault="00F12458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hyperlink r:id="rId11" w:anchor="7D20K3" w:history="1">
        <w:r w:rsidR="00A002A0" w:rsidRPr="00051DF7">
          <w:rPr>
            <w:rStyle w:val="aa"/>
            <w:color w:val="auto"/>
            <w:u w:val="none"/>
          </w:rPr>
          <w:t>ГОСТ 12.2.007.0</w:t>
        </w:r>
      </w:hyperlink>
      <w:r w:rsidR="00A002A0" w:rsidRPr="00051DF7">
        <w:t>-75 Система стандартов безопасности труда. Изделия электротехнические. Общие требования безопасности</w:t>
      </w:r>
      <w:r w:rsidR="00842039" w:rsidRPr="00051DF7">
        <w:t>.</w:t>
      </w:r>
    </w:p>
    <w:p w14:paraId="63D93719" w14:textId="5A6EAC75" w:rsidR="000F71CD" w:rsidRPr="00051DF7" w:rsidRDefault="00F12458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hyperlink r:id="rId12" w:anchor="7D20K3" w:history="1"/>
      <w:r w:rsidR="000F71CD" w:rsidRPr="00051DF7">
        <w:rPr>
          <w:i/>
          <w:iCs/>
          <w:shd w:val="clear" w:color="auto" w:fill="FFFFFF"/>
        </w:rPr>
        <w:t xml:space="preserve"> </w:t>
      </w:r>
      <w:r w:rsidR="000F71CD" w:rsidRPr="00051DF7">
        <w:rPr>
          <w:rStyle w:val="af0"/>
          <w:i w:val="0"/>
          <w:iCs w:val="0"/>
          <w:shd w:val="clear" w:color="auto" w:fill="FFFFFF"/>
        </w:rPr>
        <w:t>ГОСТ 12.2.091</w:t>
      </w:r>
      <w:r w:rsidR="000F71CD" w:rsidRPr="00051DF7">
        <w:rPr>
          <w:shd w:val="clear" w:color="auto" w:fill="FFFFFF"/>
        </w:rPr>
        <w:t xml:space="preserve">-2012 (IEC 61010-1:2001) </w:t>
      </w:r>
      <w:r w:rsidR="000F71CD" w:rsidRPr="00051DF7">
        <w:t>Безопасность электрического оборудования для измерения, управления и лабораторного применения. Часть 1. Общие требования</w:t>
      </w:r>
      <w:r w:rsidR="00842039" w:rsidRPr="00051DF7">
        <w:t>.</w:t>
      </w:r>
    </w:p>
    <w:p w14:paraId="1E6B377F" w14:textId="77777777" w:rsidR="00FD37C9" w:rsidRPr="00051DF7" w:rsidRDefault="00FD37C9" w:rsidP="00051DF7">
      <w:pPr>
        <w:ind w:firstLine="567"/>
        <w:jc w:val="both"/>
        <w:textAlignment w:val="baseline"/>
      </w:pPr>
      <w:r w:rsidRPr="00051DF7">
        <w:t>ГОСТ 34.10-2018 Информационная технология. Криптографическая защита информации. Процессы формирования и проверки электронной цифровой подписи.</w:t>
      </w:r>
    </w:p>
    <w:p w14:paraId="40447F0A" w14:textId="62DAF20C" w:rsidR="00FD37C9" w:rsidRPr="00051DF7" w:rsidRDefault="00FD37C9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  <w:rPr>
          <w:rStyle w:val="s1"/>
          <w:shd w:val="clear" w:color="auto" w:fill="FFFFFF"/>
        </w:rPr>
      </w:pPr>
      <w:r w:rsidRPr="00051DF7">
        <w:rPr>
          <w:rStyle w:val="s1"/>
          <w:shd w:val="clear" w:color="auto" w:fill="FFFFFF"/>
        </w:rPr>
        <w:t>ГОСТ 3940-2004 Электрооборудование автотракторное. Общие технические условия</w:t>
      </w:r>
      <w:r w:rsidR="00842039" w:rsidRPr="00051DF7">
        <w:rPr>
          <w:rStyle w:val="s1"/>
          <w:shd w:val="clear" w:color="auto" w:fill="FFFFFF"/>
        </w:rPr>
        <w:t>.</w:t>
      </w:r>
    </w:p>
    <w:p w14:paraId="5AFBC9C5" w14:textId="0484A5A2" w:rsidR="00FD37C9" w:rsidRPr="00051DF7" w:rsidRDefault="00FD37C9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rPr>
          <w:rStyle w:val="af0"/>
          <w:i w:val="0"/>
          <w:iCs w:val="0"/>
          <w:shd w:val="clear" w:color="auto" w:fill="FFFFFF"/>
        </w:rPr>
        <w:t>ГОСТ ИСО 8601</w:t>
      </w:r>
      <w:r w:rsidRPr="00051DF7">
        <w:rPr>
          <w:shd w:val="clear" w:color="auto" w:fill="FFFFFF"/>
        </w:rPr>
        <w:t xml:space="preserve">-2001 </w:t>
      </w:r>
      <w:r w:rsidRPr="00051DF7">
        <w:t>Система стандартов по информации, библиотечному и издательскому делу. Представление дат и времени. Общие требования</w:t>
      </w:r>
      <w:r w:rsidR="00842039" w:rsidRPr="00051DF7">
        <w:t>.</w:t>
      </w:r>
    </w:p>
    <w:p w14:paraId="50C8B376" w14:textId="6FD2E136" w:rsidR="000F71CD" w:rsidRPr="00051DF7" w:rsidRDefault="000F71CD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Г</w:t>
      </w:r>
      <w:r w:rsidRPr="00051DF7">
        <w:rPr>
          <w:rStyle w:val="af0"/>
          <w:i w:val="0"/>
          <w:iCs w:val="0"/>
          <w:shd w:val="clear" w:color="auto" w:fill="FFFFFF"/>
        </w:rPr>
        <w:t>ОСТ 14254</w:t>
      </w:r>
      <w:r w:rsidRPr="00051DF7">
        <w:rPr>
          <w:shd w:val="clear" w:color="auto" w:fill="FFFFFF"/>
        </w:rPr>
        <w:t xml:space="preserve">-2015 (IEC 60529:2013) </w:t>
      </w:r>
      <w:r w:rsidRPr="00051DF7">
        <w:t>Степени защиты, обеспечиваемые оболочками (код IP)</w:t>
      </w:r>
      <w:r w:rsidR="00842039" w:rsidRPr="00051DF7">
        <w:t>.</w:t>
      </w:r>
    </w:p>
    <w:p w14:paraId="3E998EF6" w14:textId="0816B8A6" w:rsidR="000F71CD" w:rsidRPr="00051DF7" w:rsidRDefault="000F71CD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rPr>
          <w:rStyle w:val="af0"/>
          <w:i w:val="0"/>
          <w:iCs w:val="0"/>
          <w:shd w:val="clear" w:color="auto" w:fill="FFFFFF"/>
        </w:rPr>
        <w:t>ГОСТ 22261</w:t>
      </w:r>
      <w:r w:rsidRPr="00051DF7">
        <w:rPr>
          <w:shd w:val="clear" w:color="auto" w:fill="FFFFFF"/>
        </w:rPr>
        <w:t xml:space="preserve">-94 </w:t>
      </w:r>
      <w:r w:rsidRPr="00051DF7">
        <w:t>Средства измерений электрических и магнитных величин. Общие технические условия</w:t>
      </w:r>
      <w:r w:rsidR="00842039" w:rsidRPr="00051DF7">
        <w:t>.</w:t>
      </w:r>
    </w:p>
    <w:p w14:paraId="240E3CB9" w14:textId="6AB67EA9" w:rsidR="000F71CD" w:rsidRPr="00051DF7" w:rsidRDefault="000F71CD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rPr>
          <w:rStyle w:val="af0"/>
          <w:i w:val="0"/>
          <w:iCs w:val="0"/>
          <w:shd w:val="clear" w:color="auto" w:fill="FFFFFF"/>
        </w:rPr>
        <w:t>ГОСТ 23216</w:t>
      </w:r>
      <w:r w:rsidRPr="00051DF7">
        <w:rPr>
          <w:shd w:val="clear" w:color="auto" w:fill="FFFFFF"/>
        </w:rPr>
        <w:t xml:space="preserve">-78 </w:t>
      </w:r>
      <w:r w:rsidRPr="00051DF7"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 w:rsidR="00842039" w:rsidRPr="00051DF7">
        <w:t>.</w:t>
      </w:r>
    </w:p>
    <w:p w14:paraId="1CC8DA5F" w14:textId="762608BC" w:rsidR="000F71CD" w:rsidRPr="00051DF7" w:rsidRDefault="000F71CD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rPr>
          <w:rStyle w:val="af0"/>
          <w:i w:val="0"/>
          <w:iCs w:val="0"/>
          <w:shd w:val="clear" w:color="auto" w:fill="FFFFFF"/>
        </w:rPr>
        <w:t>ГОСТ 26656</w:t>
      </w:r>
      <w:r w:rsidRPr="00051DF7">
        <w:rPr>
          <w:shd w:val="clear" w:color="auto" w:fill="FFFFFF"/>
        </w:rPr>
        <w:t xml:space="preserve">-85 </w:t>
      </w:r>
      <w:r w:rsidRPr="00051DF7">
        <w:t xml:space="preserve">Техническая диагностика. </w:t>
      </w:r>
      <w:proofErr w:type="spellStart"/>
      <w:r w:rsidRPr="00051DF7">
        <w:t>Контролепригодность</w:t>
      </w:r>
      <w:proofErr w:type="spellEnd"/>
      <w:r w:rsidRPr="00051DF7">
        <w:t>. Общие требования</w:t>
      </w:r>
      <w:r w:rsidR="00842039" w:rsidRPr="00051DF7">
        <w:t>.</w:t>
      </w:r>
    </w:p>
    <w:p w14:paraId="13174C8B" w14:textId="2C2A115B" w:rsidR="000F71CD" w:rsidRPr="00051DF7" w:rsidRDefault="000F71CD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rPr>
          <w:rStyle w:val="af0"/>
          <w:i w:val="0"/>
          <w:iCs w:val="0"/>
          <w:shd w:val="clear" w:color="auto" w:fill="FFFFFF"/>
        </w:rPr>
        <w:t>ГОСТ 30804.4.2</w:t>
      </w:r>
      <w:r w:rsidRPr="00051DF7">
        <w:rPr>
          <w:shd w:val="clear" w:color="auto" w:fill="FFFFFF"/>
        </w:rPr>
        <w:t xml:space="preserve">-2013 (IEC 61000-4-2:2008) </w:t>
      </w:r>
      <w:r w:rsidRPr="00051DF7">
        <w:t>Совместимость технических средств электромагнитная. Устойчивость к электростатическим разрядам. Требования и методы испытаний</w:t>
      </w:r>
      <w:r w:rsidR="00842039" w:rsidRPr="00051DF7">
        <w:t>.</w:t>
      </w:r>
    </w:p>
    <w:p w14:paraId="7FE03906" w14:textId="64E889AD" w:rsidR="000F71CD" w:rsidRPr="00051DF7" w:rsidRDefault="000F71CD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rPr>
          <w:rStyle w:val="af0"/>
          <w:i w:val="0"/>
          <w:iCs w:val="0"/>
          <w:shd w:val="clear" w:color="auto" w:fill="FFFFFF"/>
        </w:rPr>
        <w:t>ГОСТ 30804.4.3</w:t>
      </w:r>
      <w:r w:rsidRPr="00051DF7">
        <w:rPr>
          <w:shd w:val="clear" w:color="auto" w:fill="FFFFFF"/>
        </w:rPr>
        <w:t xml:space="preserve">-2013 (IEC 61000-4-3:2006) </w:t>
      </w:r>
      <w:r w:rsidRPr="00051DF7">
        <w:t>Совместимость технических средств электромагнитная. Устойчивость к радиочастотному электромагнитному полю. Требования и методы испытаний</w:t>
      </w:r>
      <w:r w:rsidR="00842039" w:rsidRPr="00051DF7">
        <w:t>.</w:t>
      </w:r>
    </w:p>
    <w:p w14:paraId="57F894CA" w14:textId="47F6A5D6" w:rsidR="000F71CD" w:rsidRPr="00051DF7" w:rsidRDefault="000F71CD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rPr>
          <w:rStyle w:val="af0"/>
          <w:i w:val="0"/>
          <w:iCs w:val="0"/>
          <w:shd w:val="clear" w:color="auto" w:fill="FFFFFF"/>
        </w:rPr>
        <w:t>ГОСТ 30804.4.4</w:t>
      </w:r>
      <w:r w:rsidRPr="00051DF7">
        <w:rPr>
          <w:shd w:val="clear" w:color="auto" w:fill="FFFFFF"/>
        </w:rPr>
        <w:t xml:space="preserve">-2013 (IEC 61000-4-4:2004) </w:t>
      </w:r>
      <w:r w:rsidRPr="00051DF7">
        <w:t>Совместимость технических средств электромагнитная. Устойчивость к наносекундным импульсным помехам. Требования и методы испытаний</w:t>
      </w:r>
      <w:r w:rsidR="00842039" w:rsidRPr="00051DF7">
        <w:t>.</w:t>
      </w:r>
    </w:p>
    <w:p w14:paraId="7670DBBA" w14:textId="5C44E379" w:rsidR="000F71CD" w:rsidRPr="00051DF7" w:rsidRDefault="00CF66BF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rPr>
          <w:rStyle w:val="af0"/>
          <w:i w:val="0"/>
          <w:iCs w:val="0"/>
          <w:shd w:val="clear" w:color="auto" w:fill="FFFFFF"/>
        </w:rPr>
        <w:t>ГОСТ 30804.4.11</w:t>
      </w:r>
      <w:r w:rsidRPr="00051DF7">
        <w:rPr>
          <w:shd w:val="clear" w:color="auto" w:fill="FFFFFF"/>
        </w:rPr>
        <w:t xml:space="preserve">-2013 (IEC 61000-4-11:2004) </w:t>
      </w:r>
      <w:r w:rsidR="000F71CD" w:rsidRPr="00051DF7">
        <w:t>Совместимость технических средств электромагнитная Устойчивость к провалам, кратковременным прерываниям и изменениям напряжения электропитания. Требования и методы испытаний</w:t>
      </w:r>
      <w:r w:rsidR="00842039" w:rsidRPr="00051DF7">
        <w:t>.</w:t>
      </w:r>
    </w:p>
    <w:p w14:paraId="69CD0597" w14:textId="77777777" w:rsidR="007437FC" w:rsidRPr="00051DF7" w:rsidRDefault="007437FC" w:rsidP="00051DF7">
      <w:pPr>
        <w:pStyle w:val="Style19"/>
        <w:ind w:firstLine="567"/>
        <w:jc w:val="both"/>
        <w:rPr>
          <w:rStyle w:val="FontStyle48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527B5289" w14:textId="77777777" w:rsidR="00C8216E" w:rsidRPr="00051DF7" w:rsidRDefault="00C8216E" w:rsidP="00051DF7">
      <w:pPr>
        <w:pStyle w:val="Style19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51DF7">
        <w:rPr>
          <w:rStyle w:val="FontStyle48"/>
          <w:rFonts w:ascii="Times New Roman" w:hAnsi="Times New Roman" w:cs="Times New Roman"/>
          <w:color w:val="auto"/>
          <w:sz w:val="20"/>
          <w:szCs w:val="20"/>
          <w:lang w:eastAsia="en-US"/>
        </w:rPr>
        <w:t xml:space="preserve">Примечание - </w:t>
      </w:r>
      <w:r w:rsidRPr="00051DF7">
        <w:rPr>
          <w:rFonts w:ascii="Times New Roman" w:eastAsia="Calibri" w:hAnsi="Times New Roman" w:cs="Times New Roman"/>
          <w:sz w:val="20"/>
          <w:szCs w:val="20"/>
        </w:rPr>
        <w:t>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14:paraId="6FF1A788" w14:textId="77777777" w:rsidR="00A002A0" w:rsidRPr="00051DF7" w:rsidRDefault="00A002A0" w:rsidP="00051DF7">
      <w:pPr>
        <w:pStyle w:val="Style19"/>
        <w:ind w:firstLine="567"/>
        <w:jc w:val="both"/>
        <w:rPr>
          <w:rStyle w:val="FontStyle48"/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</w:p>
    <w:p w14:paraId="7ED571A9" w14:textId="24B51022" w:rsidR="00BD2BF9" w:rsidRPr="00051DF7" w:rsidRDefault="002B6F04" w:rsidP="00051DF7">
      <w:pPr>
        <w:pStyle w:val="Style19"/>
        <w:ind w:firstLine="567"/>
        <w:jc w:val="both"/>
        <w:rPr>
          <w:rStyle w:val="FontStyle48"/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  <w:r w:rsidRPr="00051DF7">
        <w:rPr>
          <w:rStyle w:val="FontStyle48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>3</w:t>
      </w:r>
      <w:r w:rsidR="00BD2BF9" w:rsidRPr="00051DF7">
        <w:rPr>
          <w:rStyle w:val="FontStyle48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 xml:space="preserve"> Термины и определения</w:t>
      </w:r>
    </w:p>
    <w:p w14:paraId="5D764D0A" w14:textId="77777777" w:rsidR="007F5D8F" w:rsidRPr="00051DF7" w:rsidRDefault="007F5D8F" w:rsidP="00051DF7">
      <w:pPr>
        <w:pStyle w:val="Style19"/>
        <w:ind w:firstLine="567"/>
        <w:jc w:val="both"/>
        <w:rPr>
          <w:rStyle w:val="FontStyle48"/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</w:p>
    <w:p w14:paraId="1E766129" w14:textId="77777777" w:rsidR="009633DB" w:rsidRPr="00051DF7" w:rsidRDefault="00A76315" w:rsidP="00051DF7">
      <w:pPr>
        <w:pStyle w:val="Style19"/>
        <w:ind w:firstLine="567"/>
        <w:jc w:val="both"/>
        <w:rPr>
          <w:rStyle w:val="FontStyle60"/>
          <w:rFonts w:ascii="Times New Roman" w:hAnsi="Times New Roman" w:cs="Times New Roman"/>
          <w:bCs/>
          <w:color w:val="auto"/>
          <w:sz w:val="24"/>
          <w:szCs w:val="24"/>
        </w:rPr>
      </w:pPr>
      <w:r w:rsidRPr="00051DF7">
        <w:rPr>
          <w:rStyle w:val="FontStyle48"/>
          <w:rFonts w:ascii="Times New Roman" w:hAnsi="Times New Roman" w:cs="Times New Roman"/>
          <w:color w:val="auto"/>
          <w:sz w:val="24"/>
          <w:szCs w:val="24"/>
          <w:lang w:eastAsia="en-US"/>
        </w:rPr>
        <w:t>В настоящем стандарте применяются следующие термины с соответствующими определениями</w:t>
      </w:r>
      <w:r w:rsidR="009633DB" w:rsidRPr="00051DF7">
        <w:rPr>
          <w:rStyle w:val="FontStyle60"/>
          <w:rFonts w:ascii="Times New Roman" w:hAnsi="Times New Roman" w:cs="Times New Roman"/>
          <w:bCs/>
          <w:color w:val="auto"/>
          <w:sz w:val="24"/>
          <w:szCs w:val="24"/>
        </w:rPr>
        <w:t>:</w:t>
      </w:r>
    </w:p>
    <w:p w14:paraId="3996D5BB" w14:textId="130FAEBF" w:rsidR="00C8216E" w:rsidRPr="00051DF7" w:rsidRDefault="00C8216E" w:rsidP="00051DF7">
      <w:pPr>
        <w:ind w:firstLine="567"/>
        <w:jc w:val="both"/>
        <w:textAlignment w:val="baseline"/>
      </w:pPr>
      <w:r w:rsidRPr="00051DF7">
        <w:t>3.1</w:t>
      </w:r>
      <w:r w:rsidR="004F55F8" w:rsidRPr="00051DF7">
        <w:t xml:space="preserve"> </w:t>
      </w:r>
      <w:r w:rsidRPr="00051DF7">
        <w:rPr>
          <w:b/>
          <w:bCs/>
          <w:bdr w:val="none" w:sz="0" w:space="0" w:color="auto" w:frame="1"/>
        </w:rPr>
        <w:t xml:space="preserve">Автоматический режим </w:t>
      </w:r>
      <w:proofErr w:type="spellStart"/>
      <w:r w:rsidRPr="00051DF7">
        <w:rPr>
          <w:b/>
          <w:bCs/>
          <w:bdr w:val="none" w:sz="0" w:space="0" w:color="auto" w:frame="1"/>
        </w:rPr>
        <w:t>фотовидеофиксации</w:t>
      </w:r>
      <w:proofErr w:type="spellEnd"/>
      <w:r w:rsidRPr="00051DF7">
        <w:rPr>
          <w:b/>
          <w:bCs/>
          <w:bdr w:val="none" w:sz="0" w:space="0" w:color="auto" w:frame="1"/>
        </w:rPr>
        <w:t>:</w:t>
      </w:r>
      <w:r w:rsidR="004F55F8" w:rsidRPr="00051DF7">
        <w:t xml:space="preserve"> </w:t>
      </w:r>
      <w:r w:rsidRPr="00051DF7">
        <w:t>Режим работы специальных технических средств, обеспечивающий выявление фиксируемого события без участия человека (оператора), формирование и хранение необходимой и достаточной доказательной базы для вынесения постановлений по делам об административных правонарушениях.</w:t>
      </w:r>
    </w:p>
    <w:p w14:paraId="6A923DFF" w14:textId="7695A9CD" w:rsidR="00C8216E" w:rsidRPr="00051DF7" w:rsidRDefault="00C8216E" w:rsidP="00051DF7">
      <w:pPr>
        <w:ind w:firstLine="567"/>
        <w:jc w:val="both"/>
        <w:textAlignment w:val="baseline"/>
      </w:pPr>
      <w:r w:rsidRPr="00051DF7">
        <w:t xml:space="preserve">3.2 </w:t>
      </w:r>
      <w:r w:rsidRPr="00051DF7">
        <w:rPr>
          <w:b/>
          <w:bCs/>
        </w:rPr>
        <w:t>А</w:t>
      </w:r>
      <w:r w:rsidRPr="00051DF7">
        <w:rPr>
          <w:b/>
          <w:bCs/>
          <w:bdr w:val="none" w:sz="0" w:space="0" w:color="auto" w:frame="1"/>
        </w:rPr>
        <w:t>ппаратно-программное обеспечение технических средств автоматической фотовидеофиксации:</w:t>
      </w:r>
      <w:r w:rsidR="004F55F8" w:rsidRPr="00051DF7">
        <w:rPr>
          <w:b/>
          <w:bCs/>
          <w:bdr w:val="none" w:sz="0" w:space="0" w:color="auto" w:frame="1"/>
        </w:rPr>
        <w:t xml:space="preserve"> </w:t>
      </w:r>
      <w:r w:rsidRPr="00051DF7">
        <w:t xml:space="preserve">Совокупность технических и программных средств, </w:t>
      </w:r>
      <w:r w:rsidRPr="00051DF7">
        <w:lastRenderedPageBreak/>
        <w:t>предназначенных для сбора, обработки, хранения и передачи зафиксированной информации, а также сервисного обслуживания и диагностики.</w:t>
      </w:r>
    </w:p>
    <w:p w14:paraId="07616264" w14:textId="31BC4E68" w:rsidR="00C8216E" w:rsidRPr="00051DF7" w:rsidRDefault="00C8216E" w:rsidP="00051DF7">
      <w:pPr>
        <w:ind w:firstLine="567"/>
        <w:jc w:val="both"/>
        <w:textAlignment w:val="baseline"/>
      </w:pPr>
      <w:r w:rsidRPr="00051DF7">
        <w:t xml:space="preserve">3.3 </w:t>
      </w:r>
      <w:r w:rsidRPr="00051DF7">
        <w:rPr>
          <w:b/>
          <w:bCs/>
        </w:rPr>
        <w:t>Д</w:t>
      </w:r>
      <w:r w:rsidRPr="00051DF7">
        <w:rPr>
          <w:b/>
          <w:bCs/>
          <w:bdr w:val="none" w:sz="0" w:space="0" w:color="auto" w:frame="1"/>
        </w:rPr>
        <w:t>убликат:</w:t>
      </w:r>
      <w:r w:rsidR="004F55F8" w:rsidRPr="00051DF7">
        <w:rPr>
          <w:b/>
          <w:bCs/>
          <w:bdr w:val="none" w:sz="0" w:space="0" w:color="auto" w:frame="1"/>
        </w:rPr>
        <w:t xml:space="preserve"> </w:t>
      </w:r>
      <w:r w:rsidRPr="00051DF7">
        <w:t>Результирующая последовательность кодов символов, полученная повторно в течение одного проезда транспортного средства через зону контроля.</w:t>
      </w:r>
    </w:p>
    <w:p w14:paraId="3E084861" w14:textId="268B5403" w:rsidR="00C8216E" w:rsidRPr="00051DF7" w:rsidRDefault="00C8216E" w:rsidP="00051DF7">
      <w:pPr>
        <w:ind w:firstLine="567"/>
        <w:jc w:val="both"/>
        <w:textAlignment w:val="baseline"/>
      </w:pPr>
      <w:r w:rsidRPr="00051DF7">
        <w:t xml:space="preserve">3.4 </w:t>
      </w:r>
      <w:r w:rsidRPr="00051DF7">
        <w:rPr>
          <w:b/>
          <w:bCs/>
        </w:rPr>
        <w:t>З</w:t>
      </w:r>
      <w:r w:rsidRPr="00051DF7">
        <w:rPr>
          <w:b/>
          <w:bCs/>
          <w:bdr w:val="none" w:sz="0" w:space="0" w:color="auto" w:frame="1"/>
        </w:rPr>
        <w:t>она контроля:</w:t>
      </w:r>
      <w:r w:rsidR="004F55F8" w:rsidRPr="00051DF7">
        <w:rPr>
          <w:b/>
          <w:bCs/>
          <w:bdr w:val="none" w:sz="0" w:space="0" w:color="auto" w:frame="1"/>
        </w:rPr>
        <w:t xml:space="preserve"> </w:t>
      </w:r>
      <w:r w:rsidRPr="00051DF7">
        <w:t>Участок дороги (автомобильной дороги) и/или прилегающей территории, на котором техническими средствами автоматической фотовидеофиксации обеспечивается контроль за дорожным движением.</w:t>
      </w:r>
    </w:p>
    <w:p w14:paraId="5ECD97F7" w14:textId="0EEEE749" w:rsidR="00C8216E" w:rsidRPr="00051DF7" w:rsidRDefault="00C8216E" w:rsidP="00051DF7">
      <w:pPr>
        <w:ind w:firstLine="567"/>
        <w:jc w:val="both"/>
        <w:textAlignment w:val="baseline"/>
      </w:pPr>
      <w:r w:rsidRPr="00051DF7">
        <w:t xml:space="preserve">3.5 </w:t>
      </w:r>
      <w:r w:rsidRPr="00051DF7">
        <w:rPr>
          <w:b/>
          <w:bCs/>
        </w:rPr>
        <w:t>К</w:t>
      </w:r>
      <w:r w:rsidRPr="00051DF7">
        <w:rPr>
          <w:b/>
          <w:bCs/>
          <w:bdr w:val="none" w:sz="0" w:space="0" w:color="auto" w:frame="1"/>
        </w:rPr>
        <w:t>онтролируемый участок:</w:t>
      </w:r>
      <w:r w:rsidR="004F55F8" w:rsidRPr="00051DF7">
        <w:rPr>
          <w:b/>
          <w:bCs/>
          <w:bdr w:val="none" w:sz="0" w:space="0" w:color="auto" w:frame="1"/>
        </w:rPr>
        <w:t xml:space="preserve"> </w:t>
      </w:r>
      <w:r w:rsidRPr="00051DF7">
        <w:t>Участок дороги (автомобильной дороги), ограниченный двумя или более последовательно расположенными и связанными в одну измерительную систему зонами контроля.</w:t>
      </w:r>
    </w:p>
    <w:p w14:paraId="104BB9B2" w14:textId="6E403A83" w:rsidR="00C8216E" w:rsidRPr="00051DF7" w:rsidRDefault="00C8216E" w:rsidP="00051DF7">
      <w:pPr>
        <w:ind w:firstLine="567"/>
        <w:jc w:val="both"/>
        <w:textAlignment w:val="baseline"/>
      </w:pPr>
      <w:r w:rsidRPr="00051DF7">
        <w:t xml:space="preserve">3.6 </w:t>
      </w:r>
      <w:r w:rsidRPr="00051DF7">
        <w:rPr>
          <w:b/>
          <w:bCs/>
        </w:rPr>
        <w:t>О</w:t>
      </w:r>
      <w:r w:rsidRPr="00051DF7">
        <w:rPr>
          <w:b/>
          <w:bCs/>
          <w:bdr w:val="none" w:sz="0" w:space="0" w:color="auto" w:frame="1"/>
        </w:rPr>
        <w:t>беспечение</w:t>
      </w:r>
      <w:r w:rsidRPr="00051DF7">
        <w:t> </w:t>
      </w:r>
      <w:r w:rsidRPr="00051DF7">
        <w:rPr>
          <w:b/>
          <w:bCs/>
          <w:bdr w:val="none" w:sz="0" w:space="0" w:color="auto" w:frame="1"/>
        </w:rPr>
        <w:t>контроля за дорожным движением:</w:t>
      </w:r>
      <w:r w:rsidR="004F55F8" w:rsidRPr="00051DF7">
        <w:t xml:space="preserve"> </w:t>
      </w:r>
      <w:r w:rsidRPr="00051DF7">
        <w:t>Сбор, обработка, систематизация и хранение информации о параметрах транспортных средств и участников дорожного движения.</w:t>
      </w:r>
    </w:p>
    <w:p w14:paraId="4AF360AF" w14:textId="77777777" w:rsidR="004F55F8" w:rsidRPr="00051DF7" w:rsidRDefault="004F55F8" w:rsidP="00051DF7">
      <w:pPr>
        <w:ind w:firstLine="567"/>
        <w:jc w:val="both"/>
        <w:textAlignment w:val="baseline"/>
      </w:pPr>
    </w:p>
    <w:p w14:paraId="441FA8C5" w14:textId="3895192B" w:rsidR="00C8216E" w:rsidRPr="00051DF7" w:rsidRDefault="00C8216E" w:rsidP="00051DF7">
      <w:pPr>
        <w:ind w:firstLine="567"/>
        <w:jc w:val="both"/>
        <w:textAlignment w:val="baseline"/>
        <w:rPr>
          <w:sz w:val="20"/>
          <w:szCs w:val="20"/>
        </w:rPr>
      </w:pPr>
      <w:r w:rsidRPr="00051DF7">
        <w:rPr>
          <w:sz w:val="20"/>
          <w:szCs w:val="20"/>
        </w:rPr>
        <w:t>Примечание - Обеспечение контроля за дорожным движением также может включать в себя сбор, обработку, систематизацию и хранение информации о параметрах транспортного потока (обеспечение контроля транспортного потока).</w:t>
      </w:r>
    </w:p>
    <w:p w14:paraId="66422F8B" w14:textId="77777777" w:rsidR="00C8216E" w:rsidRPr="00051DF7" w:rsidRDefault="00C8216E" w:rsidP="00051DF7">
      <w:pPr>
        <w:pStyle w:val="Style19"/>
        <w:ind w:firstLine="567"/>
        <w:jc w:val="both"/>
        <w:rPr>
          <w:rStyle w:val="FontStyle60"/>
          <w:rFonts w:ascii="Times New Roman" w:hAnsi="Times New Roman" w:cs="Times New Roman"/>
          <w:bCs/>
          <w:color w:val="auto"/>
          <w:sz w:val="24"/>
          <w:szCs w:val="24"/>
        </w:rPr>
      </w:pPr>
    </w:p>
    <w:p w14:paraId="7D073C62" w14:textId="11C54EDE" w:rsidR="004F55F8" w:rsidRPr="00051DF7" w:rsidRDefault="004F55F8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3.7 </w:t>
      </w:r>
      <w:r w:rsidRPr="00051DF7">
        <w:rPr>
          <w:b/>
          <w:bCs/>
        </w:rPr>
        <w:t>О</w:t>
      </w:r>
      <w:r w:rsidRPr="00051DF7">
        <w:rPr>
          <w:b/>
          <w:bCs/>
          <w:bdr w:val="none" w:sz="0" w:space="0" w:color="auto" w:frame="1"/>
        </w:rPr>
        <w:t>шибка распознавания государственного регистрационного знака (ошибка распознавания):</w:t>
      </w:r>
      <w:r w:rsidRPr="00051DF7">
        <w:t> Результирующая последовательность кодов символов, отличающаяся от цифробуквенной последовательности исходного государственного регистрационного знака по меньшей мере одним символом (иным, лишним или отсутствующим).</w:t>
      </w:r>
    </w:p>
    <w:p w14:paraId="19A46EEB" w14:textId="267D8748" w:rsidR="004F55F8" w:rsidRPr="00051DF7" w:rsidRDefault="004F55F8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3.8 </w:t>
      </w:r>
      <w:r w:rsidRPr="00051DF7">
        <w:rPr>
          <w:b/>
          <w:bCs/>
          <w:bdr w:val="none" w:sz="0" w:space="0" w:color="auto" w:frame="1"/>
        </w:rPr>
        <w:t>Параметры транспортных средств и участников дорожного движения:</w:t>
      </w:r>
      <w:r w:rsidRPr="00051DF7">
        <w:t> Пространственно-временные характеристики изменения положения транспортных средств и участников дорожного движения (скорость, направление движения и т.д.).</w:t>
      </w:r>
    </w:p>
    <w:p w14:paraId="543FF5D3" w14:textId="38BBA568" w:rsidR="004F55F8" w:rsidRPr="00051DF7" w:rsidRDefault="004F55F8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3.9 </w:t>
      </w:r>
      <w:r w:rsidRPr="00051DF7">
        <w:rPr>
          <w:b/>
          <w:bCs/>
          <w:bdr w:val="none" w:sz="0" w:space="0" w:color="auto" w:frame="1"/>
        </w:rPr>
        <w:t>Параметры транспортного потока:</w:t>
      </w:r>
      <w:r w:rsidRPr="00051DF7">
        <w:t> Интенсивность движения, плотность, средняя скорость, состав (распределение транспортных средств по классам).</w:t>
      </w:r>
    </w:p>
    <w:p w14:paraId="34C6924B" w14:textId="596F4415" w:rsidR="004F55F8" w:rsidRPr="00051DF7" w:rsidRDefault="004F55F8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3.10 </w:t>
      </w:r>
      <w:r w:rsidRPr="00051DF7">
        <w:rPr>
          <w:b/>
          <w:bCs/>
          <w:bdr w:val="none" w:sz="0" w:space="0" w:color="auto" w:frame="1"/>
        </w:rPr>
        <w:t>Пассивная безопасность технических средств автоматической фотовидеофиксации:</w:t>
      </w:r>
      <w:r w:rsidRPr="00051DF7">
        <w:t> Совокупность конструктивных средств, позволяющих избежать или снизить тяжесть травмирования участников дорожного движения при дорожно-транспортных происшествиях.</w:t>
      </w:r>
    </w:p>
    <w:p w14:paraId="40E71DA4" w14:textId="3A850703" w:rsidR="004F55F8" w:rsidRPr="00051DF7" w:rsidRDefault="004F55F8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3.11 </w:t>
      </w:r>
      <w:r w:rsidRPr="00051DF7">
        <w:rPr>
          <w:b/>
          <w:bCs/>
          <w:bdr w:val="none" w:sz="0" w:space="0" w:color="auto" w:frame="1"/>
        </w:rPr>
        <w:t>Полное распознавание государственного регистрационного знака:</w:t>
      </w:r>
      <w:r w:rsidRPr="00051DF7">
        <w:t> Результирующая последовательность кодов символов, полностью соответствующая цифробуквенной последовательности исходного государственного регистрационного знака.</w:t>
      </w:r>
    </w:p>
    <w:p w14:paraId="7D68E09C" w14:textId="0ABA1061" w:rsidR="004F55F8" w:rsidRPr="00051DF7" w:rsidRDefault="004F55F8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3.12 </w:t>
      </w:r>
      <w:r w:rsidRPr="00051DF7">
        <w:rPr>
          <w:b/>
          <w:bCs/>
          <w:bdr w:val="none" w:sz="0" w:space="0" w:color="auto" w:frame="1"/>
        </w:rPr>
        <w:t>Режим реального времени:</w:t>
      </w:r>
      <w:r w:rsidRPr="00051DF7">
        <w:t> Режим работы технического средства автоматической фотовидеофиксации, при котором обеспечивается его реакция на внешние по отношению к нему процессы дорожного движения со скоростью, соизмеримой со скоростью протекания этих процессов.</w:t>
      </w:r>
    </w:p>
    <w:p w14:paraId="3B7DBE2D" w14:textId="4E899671" w:rsidR="004F55F8" w:rsidRPr="00051DF7" w:rsidRDefault="004F55F8" w:rsidP="00051DF7">
      <w:pPr>
        <w:pStyle w:val="formattext"/>
        <w:tabs>
          <w:tab w:val="left" w:pos="993"/>
        </w:tabs>
        <w:spacing w:before="0" w:beforeAutospacing="0" w:after="0" w:afterAutospacing="0"/>
        <w:ind w:firstLine="567"/>
        <w:jc w:val="both"/>
        <w:textAlignment w:val="baseline"/>
      </w:pPr>
      <w:r w:rsidRPr="00051DF7">
        <w:t>3.13 </w:t>
      </w:r>
      <w:r w:rsidRPr="00051DF7">
        <w:rPr>
          <w:b/>
          <w:bCs/>
          <w:bdr w:val="none" w:sz="0" w:space="0" w:color="auto" w:frame="1"/>
        </w:rPr>
        <w:t>Распознавание</w:t>
      </w:r>
      <w:r w:rsidRPr="00051DF7">
        <w:t> </w:t>
      </w:r>
      <w:r w:rsidRPr="00051DF7">
        <w:rPr>
          <w:b/>
          <w:bCs/>
          <w:bdr w:val="none" w:sz="0" w:space="0" w:color="auto" w:frame="1"/>
        </w:rPr>
        <w:t>государственного регистрационного знака:</w:t>
      </w:r>
      <w:r w:rsidRPr="00051DF7">
        <w:t> Автоматическое программное преобразование изображения исходного государственного регистрационного знака в цифробуквенную последовательность, представленную в виде последовательности кодов символов.</w:t>
      </w:r>
    </w:p>
    <w:p w14:paraId="61F5A7C7" w14:textId="1E9CC050" w:rsidR="004F55F8" w:rsidRPr="00051DF7" w:rsidRDefault="004F55F8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3.14 </w:t>
      </w:r>
      <w:r w:rsidRPr="00051DF7">
        <w:rPr>
          <w:b/>
          <w:bCs/>
          <w:bdr w:val="none" w:sz="0" w:space="0" w:color="auto" w:frame="1"/>
        </w:rPr>
        <w:t>Средняя скорость движения транспортного средства:</w:t>
      </w:r>
      <w:r w:rsidRPr="00051DF7">
        <w:t> Характеристика, равная отношению длины контролируемого участка ко времени, затраченному транспортным средством на преодоление данного участка.</w:t>
      </w:r>
    </w:p>
    <w:p w14:paraId="2832588F" w14:textId="24F1776C" w:rsidR="004F55F8" w:rsidRPr="00051DF7" w:rsidRDefault="004F55F8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3.15 </w:t>
      </w:r>
      <w:r w:rsidRPr="00051DF7">
        <w:rPr>
          <w:b/>
          <w:bCs/>
          <w:bdr w:val="none" w:sz="0" w:space="0" w:color="auto" w:frame="1"/>
        </w:rPr>
        <w:t>Событие, фиксируемое техническими средствами автоматической фотовидеофиксации (фиксируемое событие):</w:t>
      </w:r>
      <w:r w:rsidRPr="00051DF7">
        <w:t xml:space="preserve"> совершение участниками дорожного движения в зоне контроля или на контролируемом участке административного </w:t>
      </w:r>
      <w:r w:rsidRPr="00051DF7">
        <w:lastRenderedPageBreak/>
        <w:t>правонарушения; проезд через зону контроля или контролируемый участок транспортного средства без совершения участниками дорожного движения административного правонарушения.</w:t>
      </w:r>
    </w:p>
    <w:p w14:paraId="2E7C2291" w14:textId="4624376C" w:rsidR="004F55F8" w:rsidRPr="00051DF7" w:rsidRDefault="004F55F8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3.16 </w:t>
      </w:r>
      <w:r w:rsidRPr="00051DF7">
        <w:rPr>
          <w:b/>
          <w:bCs/>
          <w:bdr w:val="none" w:sz="0" w:space="0" w:color="auto" w:frame="1"/>
        </w:rPr>
        <w:t>Условное</w:t>
      </w:r>
      <w:r w:rsidRPr="00051DF7">
        <w:t> </w:t>
      </w:r>
      <w:r w:rsidRPr="00051DF7">
        <w:rPr>
          <w:b/>
          <w:bCs/>
          <w:bdr w:val="none" w:sz="0" w:space="0" w:color="auto" w:frame="1"/>
        </w:rPr>
        <w:t>распознавание государственного регистрационного знака:</w:t>
      </w:r>
      <w:r w:rsidRPr="00051DF7">
        <w:t> Результирующая последовательность кодов символов, отличающаяся от цифробуквенной последовательности исходного государственного регистрационного знака одним символом; при этом нераспознанный символ заменен символом сомнения.</w:t>
      </w:r>
    </w:p>
    <w:p w14:paraId="6B46EC7D" w14:textId="3C5EA0D6" w:rsidR="004F55F8" w:rsidRPr="00051DF7" w:rsidRDefault="004F55F8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3.17 </w:t>
      </w:r>
      <w:r w:rsidRPr="00051DF7">
        <w:rPr>
          <w:b/>
          <w:bCs/>
          <w:bdr w:val="none" w:sz="0" w:space="0" w:color="auto" w:frame="1"/>
        </w:rPr>
        <w:t>Трекинг транспортных средств:</w:t>
      </w:r>
      <w:r w:rsidRPr="00051DF7">
        <w:t> Определение техническими средствами фотовидеофиксации трасс движения всех транспортных средств, находящихся в зоне контроля, в том числе с момента фиксации события до момента распознавания государственного регистрационного знака.</w:t>
      </w:r>
    </w:p>
    <w:p w14:paraId="66A883DD" w14:textId="0EED4B5B" w:rsidR="004F55F8" w:rsidRPr="00051DF7" w:rsidRDefault="004F55F8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3.18 </w:t>
      </w:r>
      <w:r w:rsidRPr="00051DF7">
        <w:rPr>
          <w:b/>
          <w:bCs/>
          <w:bdr w:val="none" w:sz="0" w:space="0" w:color="auto" w:frame="1"/>
        </w:rPr>
        <w:t>Фантом:</w:t>
      </w:r>
      <w:r w:rsidRPr="00051DF7">
        <w:t> Последовательность кодов символов, полученная в результате распознавания объекта, не являющегося государственным регистрационным знаком.</w:t>
      </w:r>
    </w:p>
    <w:p w14:paraId="10830ECE" w14:textId="77777777" w:rsidR="004F55F8" w:rsidRPr="00051DF7" w:rsidRDefault="004F55F8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</w:p>
    <w:p w14:paraId="55AC1B8A" w14:textId="60BB113C" w:rsidR="004F55F8" w:rsidRPr="00051DF7" w:rsidRDefault="004F55F8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  <w:rPr>
          <w:b/>
          <w:bCs/>
        </w:rPr>
      </w:pPr>
      <w:r w:rsidRPr="00051DF7">
        <w:rPr>
          <w:b/>
          <w:bCs/>
        </w:rPr>
        <w:t>4 Классификация</w:t>
      </w:r>
    </w:p>
    <w:p w14:paraId="0391023E" w14:textId="77777777" w:rsidR="004F55F8" w:rsidRPr="00051DF7" w:rsidRDefault="004F55F8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  <w:rPr>
          <w:b/>
          <w:bCs/>
        </w:rPr>
      </w:pPr>
    </w:p>
    <w:p w14:paraId="46A96E93" w14:textId="0EDBAEAF" w:rsidR="004F55F8" w:rsidRPr="00051DF7" w:rsidRDefault="004F55F8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4.1 По конструктивным особенностям, связанным со степенью мобильности, технические средства автоматической фотовидеофиксации подразделяют на группы:</w:t>
      </w:r>
    </w:p>
    <w:p w14:paraId="6D03D764" w14:textId="1CC92BBE" w:rsidR="004F55F8" w:rsidRPr="00051DF7" w:rsidRDefault="004F55F8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- стационарные (С) - предназначенные для обеспечения контроля за дорожным движением в режиме непрерывной работы, являющиеся элементами обустройства автомобильных дорог и размещаемые стационарно на стойках, опорах и других конструкциях;</w:t>
      </w:r>
    </w:p>
    <w:p w14:paraId="476AF6F0" w14:textId="6C9FEC64" w:rsidR="004F55F8" w:rsidRPr="00051DF7" w:rsidRDefault="004F55F8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proofErr w:type="gramStart"/>
      <w:r w:rsidRPr="00051DF7">
        <w:t>- передвижные (П) - предназначенные для обеспечения контроля за дорожным движением в режиме непрерывной работы в течение ограниченного промежутка времени и размещаемые на специальных конструкциях (штативах, треногах и т.п., вышках на базе транспортных средств);</w:t>
      </w:r>
      <w:proofErr w:type="gramEnd"/>
    </w:p>
    <w:p w14:paraId="6D902655" w14:textId="4E3CA666" w:rsidR="004F55F8" w:rsidRPr="00051DF7" w:rsidRDefault="004F55F8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- носимые (Н) - предназначенные для обеспечения контроля за дорожным движением в течение ограниченного промежутка времени и не требующие специальных конструкций для размещения;</w:t>
      </w:r>
    </w:p>
    <w:p w14:paraId="4E1B8037" w14:textId="07C86A74" w:rsidR="004F55F8" w:rsidRPr="00051DF7" w:rsidRDefault="004F55F8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- мобильные (М) - предназначенные для обеспечения контроля за дорожным движением в течение ограниченного промежутка времени и размещаемые на борту транспортных средств.</w:t>
      </w:r>
    </w:p>
    <w:p w14:paraId="1012A935" w14:textId="2EA89DFD" w:rsidR="004F55F8" w:rsidRPr="00051DF7" w:rsidRDefault="004F55F8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4.2 По способу измерения скорости движения транспортных средств технические средства автоматической фотовидеофиксации подразделяют на группы:</w:t>
      </w:r>
    </w:p>
    <w:p w14:paraId="36F206F5" w14:textId="15C1AF15" w:rsidR="004F55F8" w:rsidRPr="00051DF7" w:rsidRDefault="004F55F8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- измеряющие мгновенную скорость транспортного средства;</w:t>
      </w:r>
    </w:p>
    <w:p w14:paraId="7E01C163" w14:textId="426666A3" w:rsidR="004F55F8" w:rsidRPr="00051DF7" w:rsidRDefault="004F55F8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- вычисляющие среднюю скорость транспортного средства;</w:t>
      </w:r>
    </w:p>
    <w:p w14:paraId="2464F1BF" w14:textId="6D7C42EB" w:rsidR="004F55F8" w:rsidRPr="00051DF7" w:rsidRDefault="004F55F8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- комбинированные.</w:t>
      </w:r>
    </w:p>
    <w:p w14:paraId="4F9AECC0" w14:textId="53202B0E" w:rsidR="004F55F8" w:rsidRPr="00051DF7" w:rsidRDefault="004F55F8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4.3 По методу измерения параметров транспортных средств технические средства автоматической фотовидеофиксации подразделяют на группы:</w:t>
      </w:r>
    </w:p>
    <w:p w14:paraId="05795CB8" w14:textId="14209154" w:rsidR="004F55F8" w:rsidRPr="00051DF7" w:rsidRDefault="004F55F8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- с алгоритмом трекинга транспортных средств (ТР);</w:t>
      </w:r>
    </w:p>
    <w:p w14:paraId="1BE69F97" w14:textId="407403CE" w:rsidR="004F55F8" w:rsidRPr="00051DF7" w:rsidRDefault="004F55F8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- без алгоритма трекинга транспортных средств (</w:t>
      </w:r>
      <w:proofErr w:type="spellStart"/>
      <w:r w:rsidRPr="00051DF7">
        <w:t>бТР</w:t>
      </w:r>
      <w:proofErr w:type="spellEnd"/>
      <w:r w:rsidRPr="00051DF7">
        <w:t>).</w:t>
      </w:r>
    </w:p>
    <w:p w14:paraId="798525CA" w14:textId="3DC2C9D5" w:rsidR="004F55F8" w:rsidRPr="00051DF7" w:rsidRDefault="004F55F8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4.4 По принципу измерения параметров транспортных средств технические средства автоматической фотовидеофиксации подразделяют на типы:</w:t>
      </w:r>
    </w:p>
    <w:p w14:paraId="0407B098" w14:textId="74C5BB9B" w:rsidR="004F55F8" w:rsidRPr="00051DF7" w:rsidRDefault="004F55F8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- радиолокационные (Р);</w:t>
      </w:r>
    </w:p>
    <w:p w14:paraId="360E7496" w14:textId="405DF89F" w:rsidR="004F55F8" w:rsidRPr="00051DF7" w:rsidRDefault="004F55F8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- лазерные (Л);</w:t>
      </w:r>
    </w:p>
    <w:p w14:paraId="1D8E4EC9" w14:textId="009F93C9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- с измерением по видеокадрам (видеосигналу) (В);</w:t>
      </w:r>
    </w:p>
    <w:p w14:paraId="77712FC3" w14:textId="04F52EC9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- индуктивные (Инд);</w:t>
      </w:r>
    </w:p>
    <w:p w14:paraId="4C423543" w14:textId="4D10814E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- магнитные (М);</w:t>
      </w:r>
    </w:p>
    <w:p w14:paraId="23023B0F" w14:textId="0D3D59B9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- пьезоэлектрические (П);</w:t>
      </w:r>
    </w:p>
    <w:p w14:paraId="27A0819F" w14:textId="05A7D445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lastRenderedPageBreak/>
        <w:t>- хронометрические (X);</w:t>
      </w:r>
    </w:p>
    <w:p w14:paraId="53997C10" w14:textId="1287082D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- комбинированные (К);</w:t>
      </w:r>
    </w:p>
    <w:p w14:paraId="423960B5" w14:textId="61516729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- иные (И).</w:t>
      </w:r>
    </w:p>
    <w:p w14:paraId="5E2294C1" w14:textId="2E2F777A" w:rsidR="00CC592C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 xml:space="preserve">4.5 Пример условного обозначения стационарного технического средства </w:t>
      </w:r>
      <w:proofErr w:type="gramStart"/>
      <w:r w:rsidRPr="00051DF7">
        <w:t>автоматической</w:t>
      </w:r>
      <w:proofErr w:type="gramEnd"/>
      <w:r w:rsidRPr="00051DF7">
        <w:t xml:space="preserve"> фотовидеофиксации без алгоритма трекинга транспортных средств, комбинированного типа для обеспечения контроля за дорожным движением:</w:t>
      </w:r>
      <w:r w:rsidR="009F6AB1" w:rsidRPr="00051DF7">
        <w:t xml:space="preserve">                                     </w:t>
      </w:r>
      <w:r w:rsidRPr="00051DF7">
        <w:rPr>
          <w:i/>
          <w:iCs/>
          <w:bdr w:val="none" w:sz="0" w:space="0" w:color="auto" w:frame="1"/>
        </w:rPr>
        <w:t>СТС-С-</w:t>
      </w:r>
      <w:proofErr w:type="spellStart"/>
      <w:r w:rsidRPr="00051DF7">
        <w:rPr>
          <w:i/>
          <w:iCs/>
          <w:bdr w:val="none" w:sz="0" w:space="0" w:color="auto" w:frame="1"/>
        </w:rPr>
        <w:t>бТР</w:t>
      </w:r>
      <w:proofErr w:type="spellEnd"/>
      <w:r w:rsidRPr="00051DF7">
        <w:rPr>
          <w:i/>
          <w:iCs/>
          <w:bdr w:val="none" w:sz="0" w:space="0" w:color="auto" w:frame="1"/>
        </w:rPr>
        <w:t>-К</w:t>
      </w:r>
      <w:r w:rsidRPr="00051DF7">
        <w:t>.</w:t>
      </w:r>
    </w:p>
    <w:p w14:paraId="6E07597C" w14:textId="77777777" w:rsidR="001F1584" w:rsidRPr="00051DF7" w:rsidRDefault="001F1584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</w:p>
    <w:p w14:paraId="618E7945" w14:textId="723B43C7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  <w:rPr>
          <w:b/>
          <w:bCs/>
        </w:rPr>
      </w:pPr>
      <w:r w:rsidRPr="00051DF7">
        <w:rPr>
          <w:b/>
          <w:bCs/>
        </w:rPr>
        <w:t>5 Основные показатели и метрологические характеристики</w:t>
      </w:r>
    </w:p>
    <w:p w14:paraId="40C386D6" w14:textId="77777777" w:rsidR="00CC592C" w:rsidRPr="00051DF7" w:rsidRDefault="00CC592C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</w:p>
    <w:p w14:paraId="31CF36D7" w14:textId="2B0676C0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5.1 Технические средства автоматической фотовидеофиксации разрабатывают и изготавливают в соответствии с требованиями настоящего стандарта,</w:t>
      </w:r>
      <w:hyperlink r:id="rId13" w:anchor="7D20K3" w:history="1">
        <w:r w:rsidR="00FD37C9" w:rsidRPr="00051DF7">
          <w:rPr>
            <w:shd w:val="clear" w:color="auto" w:fill="FFFFFF"/>
          </w:rPr>
          <w:t xml:space="preserve"> СТ РК 2.46</w:t>
        </w:r>
      </w:hyperlink>
      <w:r w:rsidRPr="00051DF7">
        <w:t>,</w:t>
      </w:r>
      <w:r w:rsidR="00842039" w:rsidRPr="00051DF7">
        <w:t xml:space="preserve">                             </w:t>
      </w:r>
      <w:hyperlink r:id="rId14" w:anchor="7D20K3" w:history="1">
        <w:r w:rsidRPr="00051DF7">
          <w:rPr>
            <w:rStyle w:val="aa"/>
            <w:color w:val="auto"/>
            <w:u w:val="none"/>
          </w:rPr>
          <w:t>ГОСТ 22261</w:t>
        </w:r>
      </w:hyperlink>
      <w:r w:rsidRPr="00051DF7">
        <w:t>, технических заданий (ТЗ)</w:t>
      </w:r>
      <w:r w:rsidR="00CC592C" w:rsidRPr="00051DF7">
        <w:t xml:space="preserve"> </w:t>
      </w:r>
      <w:r w:rsidRPr="00051DF7">
        <w:t>и/или стандартов организаций (СТО), утвержденных и согласованных в установленном порядке.</w:t>
      </w:r>
    </w:p>
    <w:p w14:paraId="7577A9B9" w14:textId="7258941E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 xml:space="preserve">5.2 Технические средства </w:t>
      </w:r>
      <w:proofErr w:type="gramStart"/>
      <w:r w:rsidRPr="00051DF7">
        <w:t>автоматической</w:t>
      </w:r>
      <w:proofErr w:type="gramEnd"/>
      <w:r w:rsidRPr="00051DF7">
        <w:t xml:space="preserve"> фотовидеофиксации должны распознавать одновременно все типы государственных регистрационных знаков транспортных средств,  а также не менее чем в четырех зарубежных странах по запросу и перечню заказчика.</w:t>
      </w:r>
    </w:p>
    <w:p w14:paraId="0AB71353" w14:textId="4B372A73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5.3 Нижний предел диапазона измеряемой скорости движения транспортных средств должен быть не более 20 км/ч.</w:t>
      </w:r>
    </w:p>
    <w:p w14:paraId="2C6D0708" w14:textId="1E6458D1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Верхний предел диапазона измеряемой скорости движения транспортных средств должен быть не менее 250 км/ч.</w:t>
      </w:r>
    </w:p>
    <w:p w14:paraId="6DB39A5E" w14:textId="0AB01801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5.4 Пределы допустимой погрешности измерений скорости движения транспортных средств не должны превышать:</w:t>
      </w:r>
    </w:p>
    <w:p w14:paraId="15002F17" w14:textId="5976D51A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- ±</w:t>
      </w:r>
      <w:r w:rsidR="009F6AB1" w:rsidRPr="00051DF7">
        <w:t xml:space="preserve"> </w:t>
      </w:r>
      <w:r w:rsidRPr="00051DF7">
        <w:t>2 км/ч в диапазоне скоростей движения до 100 км/ч, ±</w:t>
      </w:r>
      <w:r w:rsidR="001F1584" w:rsidRPr="00051DF7">
        <w:t xml:space="preserve"> </w:t>
      </w:r>
      <w:r w:rsidRPr="00051DF7">
        <w:t>2</w:t>
      </w:r>
      <w:r w:rsidR="00CE0885" w:rsidRPr="00051DF7">
        <w:t xml:space="preserve"> </w:t>
      </w:r>
      <w:r w:rsidRPr="00051DF7">
        <w:t>% в диапазоне скоростей движения свыше 100 км/ч - для технических средств автоматической фотовидеофиксации с алгоритмом трекинга транспортных средств;</w:t>
      </w:r>
    </w:p>
    <w:p w14:paraId="431B414C" w14:textId="277F4B41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- ±</w:t>
      </w:r>
      <w:r w:rsidR="009F6AB1" w:rsidRPr="00051DF7">
        <w:t xml:space="preserve"> </w:t>
      </w:r>
      <w:r w:rsidRPr="00051DF7">
        <w:t>3 км/ч в диапазоне скоростей движения до 100 км/ч, ±</w:t>
      </w:r>
      <w:r w:rsidR="001F1584" w:rsidRPr="00051DF7">
        <w:t xml:space="preserve"> </w:t>
      </w:r>
      <w:r w:rsidRPr="00051DF7">
        <w:t>3</w:t>
      </w:r>
      <w:r w:rsidR="00CE0885" w:rsidRPr="00051DF7">
        <w:t xml:space="preserve"> </w:t>
      </w:r>
      <w:r w:rsidRPr="00051DF7">
        <w:t>% в диапазоне скоростей движения свыше 100 км/ч - для технических средств автоматической фотовидеофиксации без алгоритма трекинга транспортных средств.</w:t>
      </w:r>
    </w:p>
    <w:p w14:paraId="5C292AC1" w14:textId="71A91A2B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5.5 Пределы допустимой абсолютной погрешности привязки текущего времени измерителя к шкале времени UTC (SU) не должны превышать ±</w:t>
      </w:r>
      <w:r w:rsidR="009F6AB1" w:rsidRPr="00051DF7">
        <w:t xml:space="preserve"> </w:t>
      </w:r>
      <w:r w:rsidRPr="00051DF7">
        <w:t>3 с.</w:t>
      </w:r>
      <w:r w:rsidR="00CC592C" w:rsidRPr="00051DF7">
        <w:t xml:space="preserve"> </w:t>
      </w:r>
    </w:p>
    <w:p w14:paraId="325A26AD" w14:textId="64C846FC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5.6 Минимальная дальность измерения скорости движения транспортных средств техническими средствами автоматической фотовидеофиксации с алгоритмом трекинга должна быть не более 50 м.</w:t>
      </w:r>
    </w:p>
    <w:p w14:paraId="478A784A" w14:textId="7652DED4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Максимальная дальность измерения скорости движения транспортных средств техническими средствами автоматической фотовидеофиксации с алгоритмом трекинга устанавливается в соответствующих СТО. При этом алгоритм трекинга должен обеспечивать достоверность принадлежности результатов измерения скорости движения транспортных средств конкретным транспортным средствам, идентифицированным при распознавании их государственного регистрационного знака.</w:t>
      </w:r>
    </w:p>
    <w:p w14:paraId="263586A0" w14:textId="544B28C4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5.7 Технические средства автоматической фотовидеофиксации должны обеспечивать выполнение следующих требований</w:t>
      </w:r>
      <w:r w:rsidR="00A002A0" w:rsidRPr="00051DF7">
        <w:t xml:space="preserve"> </w:t>
      </w:r>
      <w:r w:rsidR="00A002A0" w:rsidRPr="00051DF7">
        <w:rPr>
          <w:vertAlign w:val="superscript"/>
        </w:rPr>
        <w:t>1)</w:t>
      </w:r>
      <w:r w:rsidRPr="00051DF7">
        <w:t>:</w:t>
      </w:r>
    </w:p>
    <w:p w14:paraId="682BA99C" w14:textId="3893E15D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- вероятность полного распознавания государственных регистрационных знаков транспортных средств (движущихся или неподвижных) - не менее 90</w:t>
      </w:r>
      <w:r w:rsidR="00CC592C" w:rsidRPr="00051DF7">
        <w:t xml:space="preserve"> </w:t>
      </w:r>
      <w:r w:rsidRPr="00051DF7">
        <w:t>%;</w:t>
      </w:r>
    </w:p>
    <w:p w14:paraId="5AD9759B" w14:textId="6381A15C" w:rsidR="00A002A0" w:rsidRPr="00051DF7" w:rsidRDefault="00A002A0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- вероятность условного распознавания государственных регистрационных знаков транспортных средств (движущихся или неподвижных) - не менее 92 %;</w:t>
      </w:r>
    </w:p>
    <w:p w14:paraId="294C324B" w14:textId="77777777" w:rsidR="00A002A0" w:rsidRPr="00051DF7" w:rsidRDefault="00A002A0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  <w:rPr>
          <w:sz w:val="20"/>
          <w:szCs w:val="20"/>
        </w:rPr>
      </w:pPr>
      <w:r w:rsidRPr="00051DF7">
        <w:rPr>
          <w:sz w:val="20"/>
          <w:szCs w:val="20"/>
        </w:rPr>
        <w:t>_______________</w:t>
      </w:r>
    </w:p>
    <w:p w14:paraId="6B323B63" w14:textId="77777777" w:rsidR="00A002A0" w:rsidRPr="00051DF7" w:rsidRDefault="00A002A0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  <w:rPr>
          <w:sz w:val="20"/>
          <w:szCs w:val="20"/>
        </w:rPr>
      </w:pPr>
      <w:r w:rsidRPr="00051DF7">
        <w:rPr>
          <w:sz w:val="20"/>
          <w:szCs w:val="20"/>
          <w:vertAlign w:val="superscript"/>
        </w:rPr>
        <w:t>1)</w:t>
      </w:r>
      <w:r w:rsidRPr="00051DF7">
        <w:rPr>
          <w:sz w:val="20"/>
          <w:szCs w:val="20"/>
        </w:rPr>
        <w:t xml:space="preserve"> Данные требования должны выполняться при соблюдении положений СТ РК 986. Данные требования могут не выполняться в случаях нанесения на лицевую поверхность государственных регистрационных знаков материалов, препятствующих их распознаванию.</w:t>
      </w:r>
    </w:p>
    <w:p w14:paraId="772B5CA7" w14:textId="1C39868D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lastRenderedPageBreak/>
        <w:t>- вероятность ошибок распознавания - не более 5</w:t>
      </w:r>
      <w:r w:rsidR="00CC592C" w:rsidRPr="00051DF7">
        <w:t xml:space="preserve"> </w:t>
      </w:r>
      <w:r w:rsidRPr="00051DF7">
        <w:t>%;</w:t>
      </w:r>
    </w:p>
    <w:p w14:paraId="558E6814" w14:textId="79E74434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- вероятность пропуска транспортных средств - не более 5</w:t>
      </w:r>
      <w:r w:rsidR="00CC592C" w:rsidRPr="00051DF7">
        <w:t xml:space="preserve"> </w:t>
      </w:r>
      <w:r w:rsidRPr="00051DF7">
        <w:t>%;</w:t>
      </w:r>
    </w:p>
    <w:p w14:paraId="533BB961" w14:textId="0A910E89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- вероятность появления дубликатов и фантомов - не более 0,5</w:t>
      </w:r>
      <w:r w:rsidR="00CC592C" w:rsidRPr="00051DF7">
        <w:t xml:space="preserve"> </w:t>
      </w:r>
      <w:r w:rsidRPr="00051DF7">
        <w:t>%.</w:t>
      </w:r>
    </w:p>
    <w:p w14:paraId="51C05C75" w14:textId="77777777" w:rsidR="00CC592C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5.8 Требования 5.2-5.7 должны выполняться в любое время суток и при любых погодных условиях с учетом положений раздела 6.</w:t>
      </w:r>
    </w:p>
    <w:p w14:paraId="4F5EDABE" w14:textId="77777777" w:rsidR="00CC592C" w:rsidRPr="00051DF7" w:rsidRDefault="00CC592C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  <w:rPr>
          <w:b/>
          <w:bCs/>
        </w:rPr>
      </w:pPr>
    </w:p>
    <w:p w14:paraId="00D9FEA7" w14:textId="7F5DE924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  <w:rPr>
          <w:b/>
          <w:bCs/>
        </w:rPr>
      </w:pPr>
      <w:r w:rsidRPr="00051DF7">
        <w:rPr>
          <w:b/>
          <w:bCs/>
        </w:rPr>
        <w:t>6 Технические требования</w:t>
      </w:r>
    </w:p>
    <w:p w14:paraId="50C5FE4B" w14:textId="77777777" w:rsidR="009F6AB1" w:rsidRPr="00051DF7" w:rsidRDefault="009F6AB1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  <w:rPr>
          <w:b/>
          <w:bCs/>
        </w:rPr>
      </w:pPr>
    </w:p>
    <w:p w14:paraId="460AFAD3" w14:textId="417856B8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  <w:rPr>
          <w:b/>
          <w:bCs/>
          <w:bdr w:val="none" w:sz="0" w:space="0" w:color="auto" w:frame="1"/>
        </w:rPr>
      </w:pPr>
      <w:r w:rsidRPr="00051DF7">
        <w:rPr>
          <w:b/>
          <w:bCs/>
          <w:bdr w:val="none" w:sz="0" w:space="0" w:color="auto" w:frame="1"/>
        </w:rPr>
        <w:t>6.1 Требования к конструкции</w:t>
      </w:r>
    </w:p>
    <w:p w14:paraId="40A3AB22" w14:textId="77777777" w:rsidR="00CC592C" w:rsidRPr="00051DF7" w:rsidRDefault="00CC592C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</w:p>
    <w:p w14:paraId="2E45464C" w14:textId="65EB99ED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6.1.1 Технические средства автоматической фотовидеофиксации должны включать в себя:</w:t>
      </w:r>
    </w:p>
    <w:p w14:paraId="32A6A827" w14:textId="1A7CF69C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- оборудование фотовидеофиксации (одна или несколько видеокамер для формирования изображения);</w:t>
      </w:r>
    </w:p>
    <w:p w14:paraId="3E8DB224" w14:textId="38337A52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- измерительное оборудование (измерители параметров транспортных средств и участников дорожного движения).</w:t>
      </w:r>
    </w:p>
    <w:p w14:paraId="29E86A51" w14:textId="77777777" w:rsidR="00CC592C" w:rsidRPr="00051DF7" w:rsidRDefault="00CC592C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</w:p>
    <w:p w14:paraId="66BB3D81" w14:textId="7280FDA4" w:rsidR="00CC592C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  <w:rPr>
          <w:sz w:val="20"/>
          <w:szCs w:val="20"/>
        </w:rPr>
      </w:pPr>
      <w:r w:rsidRPr="00051DF7">
        <w:rPr>
          <w:sz w:val="20"/>
          <w:szCs w:val="20"/>
        </w:rPr>
        <w:t>Примечание - Данное оборудование конструктивно может являться оборудованием фотовидеофиксации</w:t>
      </w:r>
      <w:r w:rsidR="00CC592C" w:rsidRPr="00051DF7">
        <w:rPr>
          <w:sz w:val="20"/>
          <w:szCs w:val="20"/>
        </w:rPr>
        <w:t>,</w:t>
      </w:r>
      <w:r w:rsidRPr="00051DF7">
        <w:rPr>
          <w:sz w:val="20"/>
          <w:szCs w:val="20"/>
        </w:rPr>
        <w:t xml:space="preserve"> его комплектация зависит от числа измеряемых параметров</w:t>
      </w:r>
      <w:r w:rsidR="00CC592C" w:rsidRPr="00051DF7">
        <w:rPr>
          <w:sz w:val="20"/>
          <w:szCs w:val="20"/>
        </w:rPr>
        <w:t>.</w:t>
      </w:r>
    </w:p>
    <w:p w14:paraId="38C74FCB" w14:textId="77777777" w:rsidR="00CC592C" w:rsidRPr="00051DF7" w:rsidRDefault="00CC592C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  <w:rPr>
          <w:sz w:val="20"/>
          <w:szCs w:val="20"/>
        </w:rPr>
      </w:pPr>
    </w:p>
    <w:p w14:paraId="2C0BA3ED" w14:textId="5F96EE19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- аппаратно-программное обеспечение, в том числе вычислительный модуль, модуль для синхронизации с национальной шкалой координированного времени UTC (SU).</w:t>
      </w:r>
    </w:p>
    <w:p w14:paraId="4C49148F" w14:textId="77777777" w:rsidR="00CC592C" w:rsidRPr="00051DF7" w:rsidRDefault="00CC592C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</w:p>
    <w:p w14:paraId="258AC8D6" w14:textId="26924434" w:rsidR="00CC592C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rPr>
          <w:sz w:val="20"/>
          <w:szCs w:val="20"/>
        </w:rPr>
        <w:t>Примечание - Аппаратно-программное обеспечение мобильных, передвижных и носимых технических средств фотовидеофиксации также включает в себя модуль для автоматического определения собственных пространственных координат</w:t>
      </w:r>
      <w:r w:rsidR="00CC592C" w:rsidRPr="00051DF7">
        <w:t>.</w:t>
      </w:r>
    </w:p>
    <w:p w14:paraId="544F538F" w14:textId="77777777" w:rsidR="00CC592C" w:rsidRPr="00051DF7" w:rsidRDefault="00CC592C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</w:p>
    <w:p w14:paraId="7127A295" w14:textId="71AA18EA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- устройства обеспечения работоспособности: устройства подсветки и диагностики.</w:t>
      </w:r>
    </w:p>
    <w:p w14:paraId="18952FAF" w14:textId="3B58F325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6.1.2 Яркость устройств подсветки зоны контроля должна регулироваться автоматически путем пошагового изменения интенсивности излучения в зависимости от внешней освещенности. При этом излучение устройств подсветки не должно вызывать ослепления участников дорожного движения.</w:t>
      </w:r>
    </w:p>
    <w:p w14:paraId="2E53024D" w14:textId="02457888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6.1.3 Конструкцией стационарных технических средств автоматической фотовидеофиксации должна быть предусмотрена возможность проведения метрологической поверки, в том числе без их демонтажа.</w:t>
      </w:r>
    </w:p>
    <w:p w14:paraId="418C0084" w14:textId="3E2DBC3E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6.1.4 Конструкцией стационарных технических средств автоматической фотовидеофиксации (в том числе их отдельных элементов) должен быть предусмотрен как минимум один из следующих вариантов размещения:</w:t>
      </w:r>
    </w:p>
    <w:p w14:paraId="32FC98CD" w14:textId="7B9B7143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- на индивидуальных стойках, консольных и рамных опорах;</w:t>
      </w:r>
    </w:p>
    <w:p w14:paraId="1F7EC9F0" w14:textId="155506E9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- на опорах, стойках и колонках технических средств организации дорожного движения;</w:t>
      </w:r>
    </w:p>
    <w:p w14:paraId="5E15D161" w14:textId="79F6DDF3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- на опорах стационарного электрического освещения;</w:t>
      </w:r>
    </w:p>
    <w:p w14:paraId="060E643D" w14:textId="0EADB428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- на элементах дорожных сооружений, в том числе мостов, путепроводов и тоннелей;</w:t>
      </w:r>
    </w:p>
    <w:p w14:paraId="71281E25" w14:textId="38E52631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- в/под дорожное покрытие.</w:t>
      </w:r>
    </w:p>
    <w:p w14:paraId="2B19752B" w14:textId="2F0FA812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6.1.5 Детали крепления к стойкам и другим опорным конструкциям в сборе со стационарными техническими средствами автоматической фотовидеофиксации должны выдерживать ветровые нагрузки, соответствующие климатическому району установки изделий по </w:t>
      </w:r>
      <w:hyperlink r:id="rId15" w:anchor="7D20K3" w:history="1">
        <w:r w:rsidR="00A002A0" w:rsidRPr="00051DF7">
          <w:rPr>
            <w:rStyle w:val="aa"/>
            <w:color w:val="auto"/>
            <w:u w:val="none"/>
          </w:rPr>
          <w:t>[</w:t>
        </w:r>
        <w:r w:rsidR="00F36A55" w:rsidRPr="00051DF7">
          <w:rPr>
            <w:rStyle w:val="aa"/>
            <w:color w:val="auto"/>
            <w:u w:val="none"/>
          </w:rPr>
          <w:t>2</w:t>
        </w:r>
        <w:r w:rsidR="00A002A0" w:rsidRPr="00051DF7">
          <w:rPr>
            <w:rStyle w:val="aa"/>
            <w:color w:val="auto"/>
            <w:u w:val="none"/>
          </w:rPr>
          <w:t>]</w:t>
        </w:r>
      </w:hyperlink>
      <w:r w:rsidRPr="00051DF7">
        <w:t>.</w:t>
      </w:r>
    </w:p>
    <w:p w14:paraId="0AB0B2B0" w14:textId="23D9A6D4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lastRenderedPageBreak/>
        <w:t>6.1.6 Пассивная безопасность технических средств фотовидеофиксации (в том числе в антивандальном исполнении) обеспечивается конструктивными решениями при их разработке в отношении крепления и геометрических параметров. Соответствующие требования должны указываться в документации изготовителя.</w:t>
      </w:r>
    </w:p>
    <w:p w14:paraId="37C3C907" w14:textId="6FE1E56F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6.1.7 Конструкцией технических средств фотовидеофиксации должно быть предусмотрено обеспечение легкого доступа к элементам, подлежащим сервисному и регламентному обслуживанию.</w:t>
      </w:r>
    </w:p>
    <w:p w14:paraId="6D03E922" w14:textId="3CA2CFAD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6.1.8 Приспособленность технических средств автоматической фотовидеофиксации к диагностированию должна соответствовать требованиям</w:t>
      </w:r>
      <w:r w:rsidR="00CC592C" w:rsidRPr="00051DF7">
        <w:t xml:space="preserve"> </w:t>
      </w:r>
      <w:hyperlink r:id="rId16" w:anchor="7D20K3" w:history="1">
        <w:r w:rsidRPr="00051DF7">
          <w:rPr>
            <w:rStyle w:val="aa"/>
            <w:color w:val="auto"/>
            <w:u w:val="none"/>
          </w:rPr>
          <w:t>ГОСТ 26656</w:t>
        </w:r>
      </w:hyperlink>
      <w:r w:rsidRPr="00051DF7">
        <w:t>.</w:t>
      </w:r>
    </w:p>
    <w:p w14:paraId="4A13A427" w14:textId="4D05EADA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6.1.9 Стационарные и передвижные технические средства автоматической фотовидеофиксации должны включать в себя устройства автоматической очистки или защиты объектива видеокамеры и устройств подсветки от загрязнения.</w:t>
      </w:r>
    </w:p>
    <w:p w14:paraId="6E8D4E19" w14:textId="28B6A1B6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6.1.10 Уровни электромагнитного излучения, создаваемого техническими средствами автоматической фотовидеофиксации, не должны превышать значений, установленных в </w:t>
      </w:r>
      <w:hyperlink r:id="rId17" w:anchor="6500IL" w:history="1">
        <w:r w:rsidRPr="00051DF7">
          <w:rPr>
            <w:rStyle w:val="aa"/>
            <w:color w:val="auto"/>
            <w:u w:val="none"/>
          </w:rPr>
          <w:t>[1]</w:t>
        </w:r>
      </w:hyperlink>
      <w:r w:rsidRPr="00051DF7">
        <w:t>.</w:t>
      </w:r>
    </w:p>
    <w:p w14:paraId="016693F8" w14:textId="77777777" w:rsidR="00CC592C" w:rsidRPr="00051DF7" w:rsidRDefault="00CC592C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</w:p>
    <w:p w14:paraId="3DF9FE6F" w14:textId="6410075B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  <w:rPr>
          <w:b/>
          <w:bCs/>
          <w:bdr w:val="none" w:sz="0" w:space="0" w:color="auto" w:frame="1"/>
        </w:rPr>
      </w:pPr>
      <w:r w:rsidRPr="00051DF7">
        <w:rPr>
          <w:b/>
          <w:bCs/>
          <w:bdr w:val="none" w:sz="0" w:space="0" w:color="auto" w:frame="1"/>
        </w:rPr>
        <w:t>6.2 Требования устойчивости к внешним воздействиям</w:t>
      </w:r>
    </w:p>
    <w:p w14:paraId="55F72784" w14:textId="77777777" w:rsidR="00CC592C" w:rsidRPr="00051DF7" w:rsidRDefault="00CC592C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</w:p>
    <w:p w14:paraId="3AA2AAC9" w14:textId="58693A7E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6.2.1 Значения влияющих величин, характеризующих климатические и механические воздействия в рабочих условиях применения и предельных условиях транспортирования технических средств автоматической фотовидеофиксации, должны соответствовать требованиям</w:t>
      </w:r>
      <w:r w:rsidR="00CC592C" w:rsidRPr="00051DF7">
        <w:t xml:space="preserve"> </w:t>
      </w:r>
      <w:hyperlink r:id="rId18" w:anchor="7D20K3" w:history="1">
        <w:r w:rsidRPr="00051DF7">
          <w:rPr>
            <w:rStyle w:val="aa"/>
            <w:color w:val="auto"/>
            <w:u w:val="none"/>
          </w:rPr>
          <w:t>ГОСТ 22261</w:t>
        </w:r>
      </w:hyperlink>
      <w:r w:rsidR="00CC592C" w:rsidRPr="00051DF7">
        <w:t xml:space="preserve"> </w:t>
      </w:r>
      <w:r w:rsidRPr="00051DF7">
        <w:t>и устанавливаться в ТЗ</w:t>
      </w:r>
      <w:r w:rsidR="00CC592C" w:rsidRPr="00051DF7">
        <w:t xml:space="preserve"> </w:t>
      </w:r>
      <w:r w:rsidRPr="00051DF7">
        <w:t>и/или СТО на конкретные технические средства автоматической фотовидеофиксации.</w:t>
      </w:r>
    </w:p>
    <w:p w14:paraId="0D7EBF48" w14:textId="57F5E2F7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6.2.2 Корпус стационарных, передвижных и носимых технических средств фотовидеофиксации должен иметь степень защиты от попадания пыли и воды не ниже IP54 по </w:t>
      </w:r>
      <w:hyperlink r:id="rId19" w:anchor="7D20K3" w:history="1">
        <w:r w:rsidRPr="00051DF7">
          <w:rPr>
            <w:rStyle w:val="aa"/>
            <w:color w:val="auto"/>
            <w:u w:val="none"/>
          </w:rPr>
          <w:t>ГОСТ 14254</w:t>
        </w:r>
      </w:hyperlink>
      <w:r w:rsidRPr="00051DF7">
        <w:t>, мобильных технических средств фотовидеофиксации - не ниже IP52.</w:t>
      </w:r>
    </w:p>
    <w:p w14:paraId="527CF3F6" w14:textId="0F110CDA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6.2.3 Корпус и элементы крепления технических средств фотовидеофиксации должны быть изготовлены из антикоррозионных материалов или должны иметь антикоррозионное покрытие, обеспечивающее выполнение требований 6.6.2, 6.6.3.</w:t>
      </w:r>
    </w:p>
    <w:p w14:paraId="1EA81729" w14:textId="1C26C8FC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6.2.4 Технические средства автоматической фотовидеофиксации должны сохранять свои характеристики при воздействии электростатических разрядов по </w:t>
      </w:r>
      <w:hyperlink r:id="rId20" w:anchor="7D20K3" w:history="1">
        <w:r w:rsidRPr="00051DF7">
          <w:rPr>
            <w:rStyle w:val="aa"/>
            <w:color w:val="auto"/>
            <w:u w:val="none"/>
          </w:rPr>
          <w:t>ГОСТ 30804.4.2</w:t>
        </w:r>
      </w:hyperlink>
      <w:r w:rsidRPr="00051DF7">
        <w:t>, степень жесткости 3, качество функционирования А.</w:t>
      </w:r>
    </w:p>
    <w:p w14:paraId="318D3DDD" w14:textId="56BCD35B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6.2.5 Технические средства автоматической фотовидеофиксации должны сохранять свои характеристики при воздействии радиочастотного электромагнитного поля по</w:t>
      </w:r>
      <w:r w:rsidR="00842039" w:rsidRPr="00051DF7">
        <w:t xml:space="preserve">            </w:t>
      </w:r>
      <w:hyperlink r:id="rId21" w:anchor="7D20K3" w:history="1">
        <w:r w:rsidRPr="00051DF7">
          <w:rPr>
            <w:rStyle w:val="aa"/>
            <w:color w:val="auto"/>
            <w:u w:val="none"/>
          </w:rPr>
          <w:t>ГОСТ 30804.4.3</w:t>
        </w:r>
      </w:hyperlink>
      <w:r w:rsidRPr="00051DF7">
        <w:t>, степень жесткости 2, качество функционирования А.</w:t>
      </w:r>
    </w:p>
    <w:p w14:paraId="128B0315" w14:textId="1AD22455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 xml:space="preserve">6.2.6 Технические средства автоматической фотовидеофиксации при наличии подключаемых при эксплуатации проводников (кабелей) должны сохранять свои характеристики при воздействии </w:t>
      </w:r>
      <w:proofErr w:type="spellStart"/>
      <w:r w:rsidRPr="00051DF7">
        <w:t>кондуктивных</w:t>
      </w:r>
      <w:proofErr w:type="spellEnd"/>
      <w:r w:rsidRPr="00051DF7">
        <w:t xml:space="preserve"> помех по</w:t>
      </w:r>
      <w:r w:rsidR="00FD7E13" w:rsidRPr="00051DF7">
        <w:t xml:space="preserve"> СТ РК 2.145</w:t>
      </w:r>
      <w:r w:rsidRPr="00051DF7">
        <w:t>, степень жесткости 2, качество функционирования А.</w:t>
      </w:r>
    </w:p>
    <w:p w14:paraId="7A01EE27" w14:textId="067917B1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6.2.7 Порты электропитания и защитного заземления технических средств автоматической фотовидеофиксации должны быть устойчивы к воздействию наносекундных импульсных помех по </w:t>
      </w:r>
      <w:hyperlink r:id="rId22" w:anchor="7D20K3" w:history="1">
        <w:r w:rsidRPr="00051DF7">
          <w:rPr>
            <w:rStyle w:val="aa"/>
            <w:color w:val="auto"/>
            <w:u w:val="none"/>
          </w:rPr>
          <w:t>ГОСТ 30804.4.4</w:t>
        </w:r>
      </w:hyperlink>
      <w:r w:rsidRPr="00051DF7">
        <w:t>, степень жесткости 1, качество функционирования А.</w:t>
      </w:r>
    </w:p>
    <w:p w14:paraId="371A50D8" w14:textId="2BE57305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6.2.8 Технические средства автоматической фотовидеофиксации должны быть устойчивы к воздействию микросекундных импульсных помех большой энергии по</w:t>
      </w:r>
      <w:r w:rsidR="00842039" w:rsidRPr="00051DF7">
        <w:t xml:space="preserve">                       </w:t>
      </w:r>
      <w:r w:rsidR="00FD7E13" w:rsidRPr="00051DF7">
        <w:t xml:space="preserve"> СТ РК </w:t>
      </w:r>
      <w:r w:rsidRPr="00051DF7">
        <w:t> </w:t>
      </w:r>
      <w:hyperlink r:id="rId23" w:anchor="7D20K3" w:history="1">
        <w:r w:rsidRPr="00051DF7">
          <w:rPr>
            <w:rStyle w:val="aa"/>
            <w:color w:val="auto"/>
            <w:u w:val="none"/>
          </w:rPr>
          <w:t>ГОСТ Р 51317.4.5</w:t>
        </w:r>
      </w:hyperlink>
      <w:r w:rsidRPr="00051DF7">
        <w:t>, степень жесткости 1, качество функционирования А.</w:t>
      </w:r>
    </w:p>
    <w:p w14:paraId="079C3FEB" w14:textId="7AB7EFE4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 xml:space="preserve">6.2.9 Технические средства автоматической фотовидеофиксации должны быть устойчивы к провалам и кратковременным прерываниям напряжения электропитания. Уровни испытательных напряжений, длительности провалов и кратковременных </w:t>
      </w:r>
      <w:r w:rsidRPr="00051DF7">
        <w:lastRenderedPageBreak/>
        <w:t>прерываний напряжения электропитания должны соответствовать требованиям</w:t>
      </w:r>
      <w:r w:rsidR="00842039" w:rsidRPr="00051DF7">
        <w:t xml:space="preserve">                   </w:t>
      </w:r>
      <w:hyperlink r:id="rId24" w:anchor="7D20K3" w:history="1">
        <w:r w:rsidRPr="00051DF7">
          <w:rPr>
            <w:rStyle w:val="aa"/>
            <w:color w:val="auto"/>
            <w:u w:val="none"/>
          </w:rPr>
          <w:t>ГОСТ 30804.4.11</w:t>
        </w:r>
      </w:hyperlink>
      <w:r w:rsidRPr="00051DF7">
        <w:t> и устанавливаться в ТЗ</w:t>
      </w:r>
      <w:r w:rsidR="00CC592C" w:rsidRPr="00051DF7">
        <w:t xml:space="preserve"> </w:t>
      </w:r>
      <w:r w:rsidRPr="00051DF7">
        <w:t>и/или СТО на конкретные технические средства автоматической фотовидеофиксации.</w:t>
      </w:r>
    </w:p>
    <w:p w14:paraId="104CDEDC" w14:textId="40C95DA8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6.2.10 Стационарные и передвижные технические средства автоматической фотовидеофиксации следует изготавливать с использованием средств, препятствующих их обмерзанию, запотеванию и налипанию снега во время работы.</w:t>
      </w:r>
    </w:p>
    <w:p w14:paraId="700E5225" w14:textId="764175D0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6.2.11 Стационарные и передвижные технические средства автоматической фотовидеофиксации должны иметь повышенную защиту от механических воздействий (антивандальное исполнение). Требования к защите устанавливаются в ТЗ</w:t>
      </w:r>
      <w:r w:rsidR="00CC592C" w:rsidRPr="00051DF7">
        <w:t xml:space="preserve"> </w:t>
      </w:r>
      <w:r w:rsidRPr="00051DF7">
        <w:t>и/или СТО.</w:t>
      </w:r>
    </w:p>
    <w:p w14:paraId="693DF2D0" w14:textId="77777777" w:rsidR="00CC592C" w:rsidRPr="00051DF7" w:rsidRDefault="00CC592C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</w:p>
    <w:p w14:paraId="7072466E" w14:textId="7E106788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  <w:rPr>
          <w:b/>
          <w:bCs/>
          <w:bdr w:val="none" w:sz="0" w:space="0" w:color="auto" w:frame="1"/>
        </w:rPr>
      </w:pPr>
      <w:r w:rsidRPr="00051DF7">
        <w:rPr>
          <w:b/>
          <w:bCs/>
          <w:bdr w:val="none" w:sz="0" w:space="0" w:color="auto" w:frame="1"/>
        </w:rPr>
        <w:t>6.3 Электротехнические требования</w:t>
      </w:r>
    </w:p>
    <w:p w14:paraId="5660DAEB" w14:textId="77777777" w:rsidR="00CC592C" w:rsidRPr="00051DF7" w:rsidRDefault="00CC592C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</w:p>
    <w:p w14:paraId="6B04E6DD" w14:textId="5CBB55CA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6.3.1 Стационарные технические средства автоматической фотовидеофиксации должны быть рассчитаны на питание от сети переменного тока напряжением 220 В, частотой 50 Гц.</w:t>
      </w:r>
    </w:p>
    <w:p w14:paraId="3619A4B2" w14:textId="43D9A6CB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6.3.2 Стационарные технические средства автоматической фотовидеофиксации должны сохранять работоспособность при отклонении напряжения питающей сети от минус 15</w:t>
      </w:r>
      <w:r w:rsidR="00CC592C" w:rsidRPr="00051DF7">
        <w:t xml:space="preserve"> </w:t>
      </w:r>
      <w:r w:rsidRPr="00051DF7">
        <w:t>% до плюс 20</w:t>
      </w:r>
      <w:r w:rsidR="00CC592C" w:rsidRPr="00051DF7">
        <w:t xml:space="preserve"> </w:t>
      </w:r>
      <w:r w:rsidRPr="00051DF7">
        <w:t>% от номинального значения, частоты - на ±</w:t>
      </w:r>
      <w:r w:rsidR="00CC592C" w:rsidRPr="00051DF7">
        <w:t xml:space="preserve"> </w:t>
      </w:r>
      <w:r w:rsidRPr="00051DF7">
        <w:t>1 Гц.</w:t>
      </w:r>
    </w:p>
    <w:p w14:paraId="10D0169C" w14:textId="1A868DC4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6.3.3 Передвижные, носимые и мобильные технические средства автоматической фотовидеофиксации должны быть рассчитаны на питание от аккумуляторных батарей, обеспечивающих их работоспособность в течение не менее 12 ч непрерывного функционирования, или от бортовой сети транспортных средств по</w:t>
      </w:r>
      <w:r w:rsidR="00FD7E13" w:rsidRPr="00051DF7">
        <w:rPr>
          <w:rStyle w:val="s1"/>
          <w:shd w:val="clear" w:color="auto" w:fill="FFFFFF"/>
        </w:rPr>
        <w:t xml:space="preserve"> ГОСТ 3940</w:t>
      </w:r>
      <w:r w:rsidRPr="00051DF7">
        <w:t> без ограничения времени работы.</w:t>
      </w:r>
    </w:p>
    <w:p w14:paraId="3739DFC4" w14:textId="77777777" w:rsidR="00CC592C" w:rsidRPr="00051DF7" w:rsidRDefault="00CC592C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</w:p>
    <w:p w14:paraId="1A001F43" w14:textId="34364BF2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  <w:rPr>
          <w:b/>
          <w:bCs/>
          <w:bdr w:val="none" w:sz="0" w:space="0" w:color="auto" w:frame="1"/>
        </w:rPr>
      </w:pPr>
      <w:r w:rsidRPr="00051DF7">
        <w:rPr>
          <w:b/>
          <w:bCs/>
          <w:bdr w:val="none" w:sz="0" w:space="0" w:color="auto" w:frame="1"/>
        </w:rPr>
        <w:t>6.4 Требования безопасности</w:t>
      </w:r>
    </w:p>
    <w:p w14:paraId="220C5783" w14:textId="77777777" w:rsidR="00CC592C" w:rsidRPr="00051DF7" w:rsidRDefault="00CC592C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</w:p>
    <w:p w14:paraId="11BC16D9" w14:textId="4E85F2D6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6.4.1 Требования безопасности технических средств автоматической фотовидеофиксации должны соответствовать </w:t>
      </w:r>
      <w:hyperlink r:id="rId25" w:anchor="7D20K3" w:history="1">
        <w:r w:rsidRPr="00051DF7">
          <w:rPr>
            <w:rStyle w:val="aa"/>
            <w:color w:val="auto"/>
            <w:u w:val="none"/>
          </w:rPr>
          <w:t>ГОСТ 12.2.091</w:t>
        </w:r>
      </w:hyperlink>
      <w:r w:rsidRPr="00051DF7">
        <w:t>.</w:t>
      </w:r>
    </w:p>
    <w:p w14:paraId="77C53D93" w14:textId="6F54380E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6.4.2 Конструкцией технических средств автоматической фотовидеофиксации должно быть предусмотрено обеспечение защиты обслуживающего персонала от поражения электрическим током в соответствии с требованиями </w:t>
      </w:r>
      <w:hyperlink r:id="rId26" w:anchor="7D20K3" w:history="1">
        <w:r w:rsidRPr="00051DF7">
          <w:rPr>
            <w:rStyle w:val="aa"/>
            <w:color w:val="auto"/>
            <w:u w:val="none"/>
          </w:rPr>
          <w:t>ГОСТ 12.2.003</w:t>
        </w:r>
      </w:hyperlink>
      <w:r w:rsidRPr="00051DF7">
        <w:t> и</w:t>
      </w:r>
      <w:r w:rsidR="00842039" w:rsidRPr="00051DF7">
        <w:t xml:space="preserve">                   </w:t>
      </w:r>
      <w:hyperlink r:id="rId27" w:anchor="7D20K3" w:history="1">
        <w:r w:rsidRPr="00051DF7">
          <w:rPr>
            <w:rStyle w:val="aa"/>
            <w:color w:val="auto"/>
            <w:u w:val="none"/>
          </w:rPr>
          <w:t>ГОСТ 12.2.007.0</w:t>
        </w:r>
      </w:hyperlink>
      <w:r w:rsidRPr="00051DF7">
        <w:t>.</w:t>
      </w:r>
    </w:p>
    <w:p w14:paraId="64D819D3" w14:textId="19747ECF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6.4.3 Электрическая прочность и сопротивление изоляции цепей технических средств автоматической фотовидеофиксации, изолированных от корпуса, должны соответствовать требованиям </w:t>
      </w:r>
      <w:hyperlink r:id="rId28" w:anchor="7D20K3" w:history="1">
        <w:r w:rsidRPr="00051DF7">
          <w:rPr>
            <w:rStyle w:val="aa"/>
            <w:color w:val="auto"/>
            <w:u w:val="none"/>
          </w:rPr>
          <w:t>ГОСТ 22261</w:t>
        </w:r>
      </w:hyperlink>
      <w:r w:rsidR="00FC38C9" w:rsidRPr="00051DF7">
        <w:t xml:space="preserve"> </w:t>
      </w:r>
      <w:r w:rsidRPr="00051DF7">
        <w:t>и/или СТО.</w:t>
      </w:r>
    </w:p>
    <w:p w14:paraId="5163A35F" w14:textId="7AD1F69B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6.4.4 Конструктивное исполнение технических средств автоматической фотовидеофиксации должно обеспечивать пожарную безопасность по </w:t>
      </w:r>
      <w:hyperlink r:id="rId29" w:anchor="7D20K3" w:history="1">
        <w:r w:rsidRPr="00051DF7">
          <w:rPr>
            <w:rStyle w:val="aa"/>
            <w:color w:val="auto"/>
            <w:u w:val="none"/>
          </w:rPr>
          <w:t>ГОСТ 12.1.004</w:t>
        </w:r>
      </w:hyperlink>
      <w:r w:rsidRPr="00051DF7">
        <w:t>.</w:t>
      </w:r>
    </w:p>
    <w:p w14:paraId="63EE92E4" w14:textId="77777777" w:rsidR="00FC38C9" w:rsidRPr="00051DF7" w:rsidRDefault="00FC38C9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</w:p>
    <w:p w14:paraId="767F46AE" w14:textId="7CDEFCED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  <w:rPr>
          <w:b/>
          <w:bCs/>
          <w:bdr w:val="none" w:sz="0" w:space="0" w:color="auto" w:frame="1"/>
        </w:rPr>
      </w:pPr>
      <w:r w:rsidRPr="00051DF7">
        <w:rPr>
          <w:b/>
          <w:bCs/>
          <w:bdr w:val="none" w:sz="0" w:space="0" w:color="auto" w:frame="1"/>
        </w:rPr>
        <w:t>6.5 Требования к аппаратно-программному обеспечению</w:t>
      </w:r>
    </w:p>
    <w:p w14:paraId="119A0EF4" w14:textId="77777777" w:rsidR="00FC38C9" w:rsidRPr="00051DF7" w:rsidRDefault="00FC38C9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</w:p>
    <w:p w14:paraId="0BC772E1" w14:textId="4F56A02B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 xml:space="preserve">6.5.1 Технические средства </w:t>
      </w:r>
      <w:proofErr w:type="gramStart"/>
      <w:r w:rsidRPr="00051DF7">
        <w:t>автоматической</w:t>
      </w:r>
      <w:proofErr w:type="gramEnd"/>
      <w:r w:rsidRPr="00051DF7">
        <w:t xml:space="preserve"> фотовидеофиксации должны обеспечивать фиксацию событий (в том числе административных правонарушений) и формирование материалов в соответствии с требованиями, приведенными в таблицах 1-3.</w:t>
      </w:r>
    </w:p>
    <w:p w14:paraId="7D8EEA57" w14:textId="5DBBBB57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Стационарные технические средства автоматической фотовидеофиксации должны обеспечивать контроль транспортных потоков с получением информации, соответствующей Ф0 (см. таблицу 3), обо всех находившихся в зоне контроля или на контролируемом участке транспортных средствах.</w:t>
      </w:r>
    </w:p>
    <w:p w14:paraId="060EEFF8" w14:textId="77777777" w:rsidR="00FC38C9" w:rsidRPr="00051DF7" w:rsidRDefault="00FC38C9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</w:p>
    <w:p w14:paraId="1BABEE75" w14:textId="77777777" w:rsidR="00A002A0" w:rsidRPr="00051DF7" w:rsidRDefault="00A002A0" w:rsidP="00051DF7">
      <w:pPr>
        <w:pStyle w:val="formattext"/>
        <w:spacing w:before="0" w:beforeAutospacing="0" w:after="0" w:afterAutospacing="0"/>
        <w:ind w:firstLine="567"/>
        <w:jc w:val="center"/>
        <w:textAlignment w:val="baseline"/>
        <w:rPr>
          <w:b/>
          <w:bCs/>
        </w:rPr>
      </w:pPr>
    </w:p>
    <w:p w14:paraId="6EC10C2E" w14:textId="52EE5126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center"/>
        <w:textAlignment w:val="baseline"/>
        <w:rPr>
          <w:b/>
          <w:bCs/>
        </w:rPr>
      </w:pPr>
      <w:r w:rsidRPr="00051DF7">
        <w:rPr>
          <w:b/>
          <w:bCs/>
        </w:rPr>
        <w:lastRenderedPageBreak/>
        <w:t>Таблица 1</w:t>
      </w:r>
    </w:p>
    <w:p w14:paraId="3C5BB8E8" w14:textId="77777777" w:rsidR="00FC38C9" w:rsidRPr="00051DF7" w:rsidRDefault="00FC38C9" w:rsidP="00051DF7">
      <w:pPr>
        <w:pStyle w:val="formattext"/>
        <w:spacing w:before="0" w:beforeAutospacing="0" w:after="0" w:afterAutospacing="0"/>
        <w:ind w:firstLine="567"/>
        <w:jc w:val="center"/>
        <w:textAlignment w:val="baseline"/>
      </w:pPr>
    </w:p>
    <w:tbl>
      <w:tblPr>
        <w:tblW w:w="0" w:type="auto"/>
        <w:tblInd w:w="1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1"/>
        <w:gridCol w:w="912"/>
        <w:gridCol w:w="1401"/>
        <w:gridCol w:w="1401"/>
        <w:gridCol w:w="1540"/>
        <w:gridCol w:w="1679"/>
        <w:gridCol w:w="1540"/>
      </w:tblGrid>
      <w:tr w:rsidR="00051DF7" w:rsidRPr="00051DF7" w14:paraId="00FF7E22" w14:textId="77777777" w:rsidTr="00E91722">
        <w:tc>
          <w:tcPr>
            <w:tcW w:w="179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EF86C34" w14:textId="77777777" w:rsidR="00FC38C9" w:rsidRPr="00051DF7" w:rsidRDefault="00FC38C9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51DF7">
              <w:t>Обозначение события</w:t>
            </w:r>
          </w:p>
        </w:tc>
        <w:tc>
          <w:tcPr>
            <w:tcW w:w="7561" w:type="dxa"/>
            <w:gridSpan w:val="5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B5BEF7E" w14:textId="77777777" w:rsidR="00FC38C9" w:rsidRPr="00051DF7" w:rsidRDefault="00FC38C9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51DF7">
              <w:t>Обозначение материалов событий, в том числе административных правонарушений (С1-С16)</w:t>
            </w:r>
          </w:p>
        </w:tc>
      </w:tr>
      <w:tr w:rsidR="00051DF7" w:rsidRPr="00051DF7" w14:paraId="375DBFF0" w14:textId="77777777" w:rsidTr="00E91722">
        <w:tc>
          <w:tcPr>
            <w:tcW w:w="1793" w:type="dxa"/>
            <w:gridSpan w:val="2"/>
            <w:vMerge/>
            <w:tcBorders>
              <w:left w:val="single" w:sz="6" w:space="0" w:color="000000"/>
              <w:bottom w:val="doub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4968B28" w14:textId="77777777" w:rsidR="00FC38C9" w:rsidRPr="00051DF7" w:rsidRDefault="00FC38C9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E656F32" w14:textId="77777777" w:rsidR="00FC38C9" w:rsidRPr="00051DF7" w:rsidRDefault="00FC38C9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51DF7">
              <w:t>Ф0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467CB86" w14:textId="77777777" w:rsidR="00FC38C9" w:rsidRPr="00051DF7" w:rsidRDefault="00FC38C9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51DF7">
              <w:t>Ф1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CF79EFB" w14:textId="77777777" w:rsidR="00FC38C9" w:rsidRPr="00051DF7" w:rsidRDefault="00FC38C9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51DF7">
              <w:t>Ф2</w:t>
            </w:r>
          </w:p>
        </w:tc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29AF213" w14:textId="77777777" w:rsidR="00FC38C9" w:rsidRPr="00051DF7" w:rsidRDefault="00FC38C9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51DF7">
              <w:t>Ф3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D45BC83" w14:textId="77777777" w:rsidR="00FC38C9" w:rsidRPr="00051DF7" w:rsidRDefault="00FC38C9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51DF7">
              <w:t>Ф4</w:t>
            </w:r>
          </w:p>
        </w:tc>
      </w:tr>
      <w:tr w:rsidR="00051DF7" w:rsidRPr="00051DF7" w14:paraId="465638E1" w14:textId="77777777" w:rsidTr="00FC38C9">
        <w:tc>
          <w:tcPr>
            <w:tcW w:w="1793" w:type="dxa"/>
            <w:gridSpan w:val="2"/>
            <w:tcBorders>
              <w:top w:val="double" w:sz="4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2992591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51DF7">
              <w:t>С0</w:t>
            </w:r>
          </w:p>
        </w:tc>
        <w:tc>
          <w:tcPr>
            <w:tcW w:w="1401" w:type="dxa"/>
            <w:tcBorders>
              <w:top w:val="double" w:sz="4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842FB2C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51DF7">
              <w:t>+</w:t>
            </w:r>
          </w:p>
        </w:tc>
        <w:tc>
          <w:tcPr>
            <w:tcW w:w="1401" w:type="dxa"/>
            <w:tcBorders>
              <w:top w:val="double" w:sz="4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CAABC78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1540" w:type="dxa"/>
            <w:tcBorders>
              <w:top w:val="double" w:sz="4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D0D409A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1679" w:type="dxa"/>
            <w:tcBorders>
              <w:top w:val="double" w:sz="4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0743B46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1540" w:type="dxa"/>
            <w:tcBorders>
              <w:top w:val="double" w:sz="4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612B27C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</w:tr>
      <w:tr w:rsidR="00051DF7" w:rsidRPr="00051DF7" w14:paraId="43987EAA" w14:textId="77777777" w:rsidTr="00FC38C9"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4D0F710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51DF7">
              <w:t>С1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FA30D29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51DF7">
              <w:t>С1.1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D3CAA8B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B678FBC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51DF7">
              <w:t>+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F01CEE0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36A4E54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04BB62C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</w:tr>
      <w:tr w:rsidR="00051DF7" w:rsidRPr="00051DF7" w14:paraId="5ADF1A4F" w14:textId="77777777" w:rsidTr="00FC38C9">
        <w:tc>
          <w:tcPr>
            <w:tcW w:w="881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C4020F0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33C8794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51DF7">
              <w:t>С1.2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42A2449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FBEF775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C2835C6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DA3A08D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9534733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51DF7">
              <w:t>+</w:t>
            </w:r>
          </w:p>
        </w:tc>
      </w:tr>
      <w:tr w:rsidR="00051DF7" w:rsidRPr="00051DF7" w14:paraId="50710068" w14:textId="77777777" w:rsidTr="00FC38C9"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C013E0A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51DF7">
              <w:t>С2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6B5CA58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7205B19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F53B2B7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51DF7">
              <w:t>+</w:t>
            </w:r>
          </w:p>
        </w:tc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8FBC7C9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E2C316E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</w:tr>
      <w:tr w:rsidR="00051DF7" w:rsidRPr="00051DF7" w14:paraId="035A3F86" w14:textId="77777777" w:rsidTr="00FC38C9"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A297F82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51DF7">
              <w:t>С3-С11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50D5D04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CB64489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51DF7">
              <w:t>+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7700CB1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0A3C2BC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572775F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</w:tr>
      <w:tr w:rsidR="00051DF7" w:rsidRPr="00051DF7" w14:paraId="4DE0DC17" w14:textId="77777777" w:rsidTr="00FC38C9"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8439A26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51DF7">
              <w:t>С12-С13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47D6C90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ABA921A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283B55A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1D12998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51DF7">
              <w:t>+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0357545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</w:tr>
      <w:tr w:rsidR="00BA7594" w:rsidRPr="00051DF7" w14:paraId="06272B13" w14:textId="77777777" w:rsidTr="00FC38C9"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6683A4B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51DF7">
              <w:t>C14-C16</w:t>
            </w:r>
          </w:p>
        </w:tc>
        <w:tc>
          <w:tcPr>
            <w:tcW w:w="756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7912437" w14:textId="4EE7D910" w:rsidR="001556FB" w:rsidRPr="00051DF7" w:rsidRDefault="001556FB" w:rsidP="00051DF7">
            <w:pPr>
              <w:jc w:val="both"/>
            </w:pPr>
            <w:r w:rsidRPr="00051DF7">
              <w:t xml:space="preserve">Фотоматериалы формируются в соответствии с требованиями, установленными подразделением </w:t>
            </w:r>
            <w:r w:rsidR="00FC38C9" w:rsidRPr="00051DF7">
              <w:t xml:space="preserve">управления административной полиции Республики Казахстан </w:t>
            </w:r>
          </w:p>
        </w:tc>
      </w:tr>
    </w:tbl>
    <w:p w14:paraId="1220AF60" w14:textId="1AFF46C0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</w:p>
    <w:p w14:paraId="0AF4C1DB" w14:textId="56B95298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center"/>
        <w:textAlignment w:val="baseline"/>
        <w:rPr>
          <w:b/>
          <w:bCs/>
        </w:rPr>
      </w:pPr>
      <w:r w:rsidRPr="00051DF7">
        <w:rPr>
          <w:b/>
          <w:bCs/>
        </w:rPr>
        <w:t>Таблица 2</w:t>
      </w:r>
    </w:p>
    <w:p w14:paraId="1EA278C6" w14:textId="77777777" w:rsidR="009F6AB1" w:rsidRPr="00051DF7" w:rsidRDefault="009F6AB1" w:rsidP="00051DF7">
      <w:pPr>
        <w:pStyle w:val="formattext"/>
        <w:spacing w:before="0" w:beforeAutospacing="0" w:after="0" w:afterAutospacing="0"/>
        <w:ind w:firstLine="567"/>
        <w:jc w:val="center"/>
        <w:textAlignment w:val="baseline"/>
        <w:rPr>
          <w:b/>
          <w:bCs/>
        </w:rPr>
      </w:pPr>
    </w:p>
    <w:tbl>
      <w:tblPr>
        <w:tblW w:w="0" w:type="auto"/>
        <w:tblInd w:w="1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8"/>
        <w:gridCol w:w="7266"/>
      </w:tblGrid>
      <w:tr w:rsidR="00051DF7" w:rsidRPr="00051DF7" w14:paraId="7294248A" w14:textId="77777777" w:rsidTr="00FC38C9"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1E8E0D6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51DF7">
              <w:t>Обозначение события</w:t>
            </w:r>
          </w:p>
        </w:tc>
        <w:tc>
          <w:tcPr>
            <w:tcW w:w="7266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E064BBC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51DF7">
              <w:t>Наименование событий, в том числе административных правонарушений (С1-С16)</w:t>
            </w:r>
          </w:p>
        </w:tc>
      </w:tr>
      <w:tr w:rsidR="00051DF7" w:rsidRPr="00051DF7" w14:paraId="6E4584F3" w14:textId="77777777" w:rsidTr="00FC38C9">
        <w:tc>
          <w:tcPr>
            <w:tcW w:w="2088" w:type="dxa"/>
            <w:tcBorders>
              <w:top w:val="double" w:sz="4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84AB9A5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51DF7">
              <w:t>С0</w:t>
            </w:r>
          </w:p>
        </w:tc>
        <w:tc>
          <w:tcPr>
            <w:tcW w:w="7266" w:type="dxa"/>
            <w:tcBorders>
              <w:top w:val="double" w:sz="4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5C0BDFE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Проезд без совершения административного правонарушения</w:t>
            </w:r>
          </w:p>
        </w:tc>
      </w:tr>
      <w:tr w:rsidR="00051DF7" w:rsidRPr="00051DF7" w14:paraId="060A6CCB" w14:textId="77777777" w:rsidTr="00FC38C9"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C0A49A5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51DF7">
              <w:t>С1 (С1.1, С1.2)</w:t>
            </w:r>
          </w:p>
        </w:tc>
        <w:tc>
          <w:tcPr>
            <w:tcW w:w="72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1B84A62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Нарушение установленного скоростного режима: превышение установленной скорости движения; движение по автомагистрали на транспортном средстве, скорость которого по технической характеристике менее 40 км/ч</w:t>
            </w:r>
          </w:p>
        </w:tc>
      </w:tr>
      <w:tr w:rsidR="00051DF7" w:rsidRPr="00051DF7" w14:paraId="2DD24075" w14:textId="77777777" w:rsidTr="00FC38C9"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8FC5D65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51DF7">
              <w:t>С2</w:t>
            </w:r>
          </w:p>
        </w:tc>
        <w:tc>
          <w:tcPr>
            <w:tcW w:w="72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497C7A0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Нарушение установленных правил стоянки или остановки транспортных средств; несоблюдение требований, предписанных дорожными знаками или разметкой проезжей части дороги, запрещающими остановку или стоянку транспортных средств</w:t>
            </w:r>
          </w:p>
        </w:tc>
      </w:tr>
      <w:tr w:rsidR="00051DF7" w:rsidRPr="00051DF7" w14:paraId="3F4DD910" w14:textId="77777777" w:rsidTr="00FC38C9"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5FFA197" w14:textId="137B5401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51DF7">
              <w:t>С3</w:t>
            </w:r>
          </w:p>
        </w:tc>
        <w:tc>
          <w:tcPr>
            <w:tcW w:w="72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AE71CEE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Движение по обочине (движение транспортного средства без перестроения)</w:t>
            </w:r>
          </w:p>
        </w:tc>
      </w:tr>
      <w:tr w:rsidR="00051DF7" w:rsidRPr="00051DF7" w14:paraId="2055AD4D" w14:textId="77777777" w:rsidTr="00FC38C9"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88D055E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51DF7">
              <w:t>С4</w:t>
            </w:r>
          </w:p>
        </w:tc>
        <w:tc>
          <w:tcPr>
            <w:tcW w:w="72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513B6B9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 xml:space="preserve">Движение по тротуарам, пешеходным, велосипедным и </w:t>
            </w:r>
            <w:proofErr w:type="spellStart"/>
            <w:r w:rsidRPr="00051DF7">
              <w:t>велопешеходным</w:t>
            </w:r>
            <w:proofErr w:type="spellEnd"/>
            <w:r w:rsidRPr="00051DF7">
              <w:t xml:space="preserve"> дорожкам, полосам для велосипедистов в нарушение </w:t>
            </w:r>
            <w:hyperlink r:id="rId30" w:anchor="65A0IQ" w:history="1">
              <w:r w:rsidRPr="00051DF7">
                <w:t>Правил дорожного движения</w:t>
              </w:r>
            </w:hyperlink>
          </w:p>
        </w:tc>
      </w:tr>
      <w:tr w:rsidR="00051DF7" w:rsidRPr="00051DF7" w14:paraId="422766B2" w14:textId="77777777" w:rsidTr="00FC38C9"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1E63180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51DF7">
              <w:t>С5</w:t>
            </w:r>
          </w:p>
        </w:tc>
        <w:tc>
          <w:tcPr>
            <w:tcW w:w="72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705BCC3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Нарушение правил пользования внешними световыми приборами</w:t>
            </w:r>
          </w:p>
        </w:tc>
      </w:tr>
      <w:tr w:rsidR="00051DF7" w:rsidRPr="00051DF7" w14:paraId="75398AB1" w14:textId="77777777" w:rsidTr="00FC38C9"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C9B9D0B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51DF7">
              <w:t>С6</w:t>
            </w:r>
          </w:p>
        </w:tc>
        <w:tc>
          <w:tcPr>
            <w:tcW w:w="72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8E49BCA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Движение по полосе для маршрутных транспортных средств (в попутном направлении) или остановка на указанной полосе в нарушение </w:t>
            </w:r>
            <w:hyperlink r:id="rId31" w:anchor="65A0IQ" w:history="1">
              <w:r w:rsidRPr="00051DF7">
                <w:t>Правил дорожного движения</w:t>
              </w:r>
            </w:hyperlink>
          </w:p>
        </w:tc>
      </w:tr>
      <w:tr w:rsidR="00051DF7" w:rsidRPr="00051DF7" w14:paraId="56F44186" w14:textId="77777777" w:rsidTr="00FC38C9"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B8AA150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51DF7">
              <w:t>С7</w:t>
            </w:r>
          </w:p>
        </w:tc>
        <w:tc>
          <w:tcPr>
            <w:tcW w:w="7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05B3B06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Выезд в нарушение </w:t>
            </w:r>
            <w:hyperlink r:id="rId32" w:anchor="65A0IQ" w:history="1">
              <w:r w:rsidRPr="00051DF7">
                <w:t>Правил дорожного движения</w:t>
              </w:r>
            </w:hyperlink>
            <w:r w:rsidRPr="00051DF7">
              <w:t> на полосу встречного движения</w:t>
            </w:r>
          </w:p>
        </w:tc>
      </w:tr>
      <w:tr w:rsidR="00051DF7" w:rsidRPr="00051DF7" w14:paraId="796E70C7" w14:textId="77777777" w:rsidTr="00FC38C9"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382A48B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51DF7">
              <w:t>С8</w:t>
            </w:r>
          </w:p>
        </w:tc>
        <w:tc>
          <w:tcPr>
            <w:tcW w:w="72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5EF53CA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Выезд на трамвайные пути встречного направления</w:t>
            </w:r>
          </w:p>
        </w:tc>
      </w:tr>
      <w:tr w:rsidR="00051DF7" w:rsidRPr="00051DF7" w14:paraId="28C75FA6" w14:textId="77777777" w:rsidTr="00FC38C9"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CE98100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51DF7">
              <w:t>С9</w:t>
            </w:r>
          </w:p>
        </w:tc>
        <w:tc>
          <w:tcPr>
            <w:tcW w:w="72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5069678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Движение во встречном направлении по дороге с односторонним движением</w:t>
            </w:r>
          </w:p>
        </w:tc>
      </w:tr>
      <w:tr w:rsidR="00051DF7" w:rsidRPr="00051DF7" w14:paraId="6D54A5D1" w14:textId="77777777" w:rsidTr="00FC38C9"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3AD25EC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51DF7">
              <w:t>С10</w:t>
            </w:r>
          </w:p>
        </w:tc>
        <w:tc>
          <w:tcPr>
            <w:tcW w:w="72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4946E35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Разворот, поворот налево, движение задним ходом в местах, где такие маневры запрещены</w:t>
            </w:r>
          </w:p>
        </w:tc>
      </w:tr>
      <w:tr w:rsidR="00051DF7" w:rsidRPr="00051DF7" w14:paraId="45FB7701" w14:textId="77777777" w:rsidTr="00FC38C9"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36A3677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51DF7">
              <w:t>С11</w:t>
            </w:r>
          </w:p>
        </w:tc>
        <w:tc>
          <w:tcPr>
            <w:tcW w:w="72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CB850AA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Нарушение требований дорожных знаков и дорожной разметки (за исключением вышеназванных случаев)</w:t>
            </w:r>
          </w:p>
        </w:tc>
      </w:tr>
      <w:tr w:rsidR="00051DF7" w:rsidRPr="00051DF7" w14:paraId="0FC2ADE4" w14:textId="77777777" w:rsidTr="00FC38C9"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B1134E8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51DF7">
              <w:t>С12</w:t>
            </w:r>
          </w:p>
        </w:tc>
        <w:tc>
          <w:tcPr>
            <w:tcW w:w="72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E27966D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 xml:space="preserve">Проезд на запрещающий сигнал светофора, в том числе на регулируемом пешеходном переходе, выезд на железнодорожный </w:t>
            </w:r>
            <w:r w:rsidRPr="00051DF7">
              <w:lastRenderedPageBreak/>
              <w:t>переезд при запрещающем сигнале светофора</w:t>
            </w:r>
          </w:p>
        </w:tc>
      </w:tr>
      <w:tr w:rsidR="00051DF7" w:rsidRPr="00051DF7" w14:paraId="03940002" w14:textId="77777777" w:rsidTr="00FC38C9"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A95B296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51DF7">
              <w:lastRenderedPageBreak/>
              <w:t>С13</w:t>
            </w:r>
          </w:p>
        </w:tc>
        <w:tc>
          <w:tcPr>
            <w:tcW w:w="72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BF0E528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Невыполнение требования </w:t>
            </w:r>
            <w:hyperlink r:id="rId33" w:anchor="65A0IQ" w:history="1">
              <w:r w:rsidRPr="00051DF7">
                <w:t>Правил дорожного движения</w:t>
              </w:r>
            </w:hyperlink>
            <w:r w:rsidRPr="00051DF7">
              <w:t> об остановке перед стоп-линией при запрещающем сигнале светофора</w:t>
            </w:r>
          </w:p>
        </w:tc>
      </w:tr>
      <w:tr w:rsidR="00051DF7" w:rsidRPr="00051DF7" w14:paraId="206D791D" w14:textId="77777777" w:rsidTr="00FC38C9"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FD10359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51DF7">
              <w:t>С14</w:t>
            </w:r>
          </w:p>
        </w:tc>
        <w:tc>
          <w:tcPr>
            <w:tcW w:w="72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07A5721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Выезд на перекресток или пересечение проезжей части дороги в случае возникновения затора</w:t>
            </w:r>
          </w:p>
        </w:tc>
      </w:tr>
      <w:tr w:rsidR="00051DF7" w:rsidRPr="00051DF7" w14:paraId="3464B91C" w14:textId="77777777" w:rsidTr="00FC38C9"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2CC0536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51DF7">
              <w:t>С15</w:t>
            </w:r>
          </w:p>
        </w:tc>
        <w:tc>
          <w:tcPr>
            <w:tcW w:w="72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7F09A86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Невыполнение требования </w:t>
            </w:r>
            <w:hyperlink r:id="rId34" w:anchor="65A0IQ" w:history="1">
              <w:r w:rsidRPr="00051DF7">
                <w:t>Правил дорожного движения</w:t>
              </w:r>
            </w:hyperlink>
            <w:r w:rsidRPr="00051DF7">
              <w:t> уступить дорогу пешеходам</w:t>
            </w:r>
          </w:p>
        </w:tc>
      </w:tr>
      <w:tr w:rsidR="00051DF7" w:rsidRPr="00051DF7" w14:paraId="2E5FBB8B" w14:textId="77777777" w:rsidTr="00FC38C9"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71E2404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51DF7">
              <w:t>С16</w:t>
            </w:r>
          </w:p>
        </w:tc>
        <w:tc>
          <w:tcPr>
            <w:tcW w:w="72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A5873CF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Иные административные правонарушения в области дорожного движения</w:t>
            </w:r>
          </w:p>
        </w:tc>
      </w:tr>
      <w:tr w:rsidR="00BA7594" w:rsidRPr="00051DF7" w14:paraId="10EFC317" w14:textId="77777777" w:rsidTr="00FC38C9">
        <w:tc>
          <w:tcPr>
            <w:tcW w:w="9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EB05FF2" w14:textId="77777777" w:rsidR="00BA7594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sz w:val="20"/>
                <w:szCs w:val="20"/>
              </w:rPr>
            </w:pPr>
            <w:r w:rsidRPr="00051DF7">
              <w:rPr>
                <w:sz w:val="20"/>
                <w:szCs w:val="20"/>
              </w:rPr>
              <w:t>Примечания</w:t>
            </w:r>
          </w:p>
          <w:p w14:paraId="7D1F9186" w14:textId="77777777" w:rsidR="00BA7594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sz w:val="20"/>
                <w:szCs w:val="20"/>
              </w:rPr>
            </w:pPr>
            <w:r w:rsidRPr="00051DF7">
              <w:rPr>
                <w:sz w:val="20"/>
                <w:szCs w:val="20"/>
              </w:rPr>
              <w:t>1 С1.1 обозначает фиксацию нарушения установленного скоростного режима при измерении мгновенной скорости движения транспортного средства, С1.2 - при вычислении средней скорости движения транспортного средства.</w:t>
            </w:r>
          </w:p>
          <w:p w14:paraId="29AA9A57" w14:textId="18CD3A9D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rPr>
                <w:sz w:val="20"/>
                <w:szCs w:val="20"/>
              </w:rPr>
              <w:t>2 Событие С3 не включает движение в процессе перестроения транспортного средства с обочины на проезжую часть и с проезжей части на обочину.</w:t>
            </w:r>
          </w:p>
        </w:tc>
      </w:tr>
    </w:tbl>
    <w:p w14:paraId="591C07C5" w14:textId="0CF75C63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</w:p>
    <w:p w14:paraId="2362F62C" w14:textId="4BA587F5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center"/>
        <w:textAlignment w:val="baseline"/>
        <w:rPr>
          <w:b/>
          <w:bCs/>
        </w:rPr>
      </w:pPr>
      <w:r w:rsidRPr="00051DF7">
        <w:rPr>
          <w:b/>
          <w:bCs/>
        </w:rPr>
        <w:t>Таблица 3</w:t>
      </w:r>
    </w:p>
    <w:p w14:paraId="285D9374" w14:textId="77777777" w:rsidR="00BA7594" w:rsidRPr="00051DF7" w:rsidRDefault="00BA7594" w:rsidP="00051DF7">
      <w:pPr>
        <w:pStyle w:val="formattext"/>
        <w:spacing w:before="0" w:beforeAutospacing="0" w:after="0" w:afterAutospacing="0"/>
        <w:ind w:firstLine="567"/>
        <w:jc w:val="center"/>
        <w:textAlignment w:val="baseline"/>
      </w:pPr>
    </w:p>
    <w:tbl>
      <w:tblPr>
        <w:tblW w:w="0" w:type="auto"/>
        <w:tblInd w:w="1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8"/>
        <w:gridCol w:w="4515"/>
        <w:gridCol w:w="2961"/>
      </w:tblGrid>
      <w:tr w:rsidR="00051DF7" w:rsidRPr="00051DF7" w14:paraId="2C28DE17" w14:textId="77777777" w:rsidTr="00BA7594"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57A5F98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51DF7">
              <w:t>Обозначение материалов событий</w:t>
            </w:r>
          </w:p>
        </w:tc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2B244A7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51DF7">
              <w:t>Описание материалов событий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C008CDE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51DF7">
              <w:t>Условие формирования материалов событий</w:t>
            </w:r>
          </w:p>
        </w:tc>
      </w:tr>
      <w:tr w:rsidR="00051DF7" w:rsidRPr="00051DF7" w14:paraId="209240E7" w14:textId="77777777" w:rsidTr="00BA7594">
        <w:tc>
          <w:tcPr>
            <w:tcW w:w="1878" w:type="dxa"/>
            <w:tcBorders>
              <w:top w:val="double" w:sz="4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6DCF019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51DF7">
              <w:t>Ф0</w:t>
            </w:r>
          </w:p>
        </w:tc>
        <w:tc>
          <w:tcPr>
            <w:tcW w:w="4515" w:type="dxa"/>
            <w:tcBorders>
              <w:top w:val="double" w:sz="4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4F3BD75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Фотоизображение транспортного средства в зоне контроля</w:t>
            </w:r>
          </w:p>
        </w:tc>
        <w:tc>
          <w:tcPr>
            <w:tcW w:w="2961" w:type="dxa"/>
            <w:tcBorders>
              <w:top w:val="double" w:sz="4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5B80B32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При обеспечении контроля транспортных потоков</w:t>
            </w:r>
          </w:p>
        </w:tc>
      </w:tr>
      <w:tr w:rsidR="00051DF7" w:rsidRPr="00051DF7" w14:paraId="6E168FA8" w14:textId="77777777" w:rsidTr="00BA7594">
        <w:tc>
          <w:tcPr>
            <w:tcW w:w="18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5D09930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E9193EA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Увеличенное фотоизображение его государственного регистрационного знака</w:t>
            </w:r>
          </w:p>
        </w:tc>
        <w:tc>
          <w:tcPr>
            <w:tcW w:w="29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1E44ACE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</w:tc>
      </w:tr>
      <w:tr w:rsidR="00051DF7" w:rsidRPr="00051DF7" w14:paraId="593D3B1E" w14:textId="77777777" w:rsidTr="00BA7594"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2922387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51DF7">
              <w:t>Ф1</w:t>
            </w:r>
          </w:p>
        </w:tc>
        <w:tc>
          <w:tcPr>
            <w:tcW w:w="7476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B69E9DA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Для технических средств автоматической фотовидеофиксации без алгоритма трекинга</w:t>
            </w:r>
          </w:p>
        </w:tc>
      </w:tr>
      <w:tr w:rsidR="00051DF7" w:rsidRPr="00051DF7" w14:paraId="1F595F62" w14:textId="77777777" w:rsidTr="00BA7594">
        <w:tc>
          <w:tcPr>
            <w:tcW w:w="18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D11CF88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F5361E2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Не менее двух последовательных фотоизображений транспортного средства в зоне контроля с интервалом не менее 0,1 с, на которых зафиксированы моменты совершения административного правонарушения водителем данного транспортного средства, с полностью распознанным государственным регистрационным знаком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CDEEDE6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</w:tc>
      </w:tr>
      <w:tr w:rsidR="00051DF7" w:rsidRPr="00051DF7" w14:paraId="5AE722FC" w14:textId="77777777" w:rsidTr="00BA7594">
        <w:tc>
          <w:tcPr>
            <w:tcW w:w="18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2ACE960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E81D93E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Увеличенные фотоизображения полностью распознанного государственного регистрационного знака транспортного средства</w:t>
            </w:r>
          </w:p>
        </w:tc>
        <w:tc>
          <w:tcPr>
            <w:tcW w:w="29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67829C4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</w:tc>
      </w:tr>
      <w:tr w:rsidR="00051DF7" w:rsidRPr="00051DF7" w14:paraId="5874A8E7" w14:textId="77777777" w:rsidTr="00BA7594">
        <w:tc>
          <w:tcPr>
            <w:tcW w:w="18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0361521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5D58F4B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Расстояние до транспортного средства при измерении скорости движения транспортного средства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CE71746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При фиксации событий С1.1 в случаях, когда в зоне контроля имеются участки с различной установленной скоростью движения</w:t>
            </w:r>
          </w:p>
        </w:tc>
      </w:tr>
      <w:tr w:rsidR="00051DF7" w:rsidRPr="00051DF7" w14:paraId="71EA72FA" w14:textId="77777777" w:rsidTr="00BA7594">
        <w:tc>
          <w:tcPr>
            <w:tcW w:w="18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E8082E8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32AC1B7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Значения измеренной скорости движения и информация о направлении движения транспортного средства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A56759A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При фиксации событий С1.1</w:t>
            </w:r>
          </w:p>
        </w:tc>
      </w:tr>
      <w:tr w:rsidR="00051DF7" w:rsidRPr="00051DF7" w14:paraId="58A7903D" w14:textId="77777777" w:rsidTr="00BA7594">
        <w:tc>
          <w:tcPr>
            <w:tcW w:w="18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A49DF73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F0E17B8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Значения измеренной скорости движения транспортного средства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AB0B8A0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При фиксации событий С3-С5</w:t>
            </w:r>
          </w:p>
        </w:tc>
      </w:tr>
      <w:tr w:rsidR="00051DF7" w:rsidRPr="00051DF7" w14:paraId="1C15A467" w14:textId="77777777" w:rsidTr="00BA7594">
        <w:tc>
          <w:tcPr>
            <w:tcW w:w="187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F556441" w14:textId="77777777" w:rsidR="001556FB" w:rsidRPr="00051DF7" w:rsidRDefault="001556FB" w:rsidP="00051DF7">
            <w:pPr>
              <w:jc w:val="center"/>
            </w:pPr>
          </w:p>
        </w:tc>
        <w:tc>
          <w:tcPr>
            <w:tcW w:w="7476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9F3E142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Для технических средств автоматической фотовидеофиксации с алгоритмом трекинга</w:t>
            </w:r>
          </w:p>
        </w:tc>
      </w:tr>
      <w:tr w:rsidR="00051DF7" w:rsidRPr="00051DF7" w14:paraId="72333486" w14:textId="77777777" w:rsidTr="00BA7594">
        <w:tc>
          <w:tcPr>
            <w:tcW w:w="18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550CDFA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7FA9909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Не менее двух последовательных фотоизображений транспортного средства в зоне контроля с интервалом не менее 0,1 с, на которых зафиксированы моменты совершения административного правонарушения водителем данного транспортного средства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3CD9E00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</w:tc>
      </w:tr>
      <w:tr w:rsidR="00051DF7" w:rsidRPr="00051DF7" w14:paraId="0EA24F67" w14:textId="77777777" w:rsidTr="00BA7594">
        <w:tc>
          <w:tcPr>
            <w:tcW w:w="18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172E04F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F13F245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Фотоизображение транспортного средства с полностью распознанным государственным регистрационным знаком</w:t>
            </w:r>
          </w:p>
        </w:tc>
        <w:tc>
          <w:tcPr>
            <w:tcW w:w="29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B42040D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</w:tc>
      </w:tr>
      <w:tr w:rsidR="00051DF7" w:rsidRPr="00051DF7" w14:paraId="552B8752" w14:textId="77777777" w:rsidTr="00BA7594">
        <w:tc>
          <w:tcPr>
            <w:tcW w:w="18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3CCCC62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2C97449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Увеличенное фотоизображение полностью распознанного государственного регистрационного знака транспортного средства</w:t>
            </w:r>
          </w:p>
        </w:tc>
        <w:tc>
          <w:tcPr>
            <w:tcW w:w="29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57F068F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</w:tc>
      </w:tr>
      <w:tr w:rsidR="00051DF7" w:rsidRPr="00051DF7" w14:paraId="4278B209" w14:textId="77777777" w:rsidTr="00BA7594">
        <w:tc>
          <w:tcPr>
            <w:tcW w:w="18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1F339CC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AFCF4E3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Расстояние до транспортного средства при измерении скорости движения транспортного средства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54BA800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При фиксации событий С1.1 в случаях, когда в зоне контроля имеются участки с различной установленной скоростью движения</w:t>
            </w:r>
          </w:p>
        </w:tc>
      </w:tr>
      <w:tr w:rsidR="00051DF7" w:rsidRPr="00051DF7" w14:paraId="516972CE" w14:textId="77777777" w:rsidTr="00BA7594">
        <w:tc>
          <w:tcPr>
            <w:tcW w:w="18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B52D94A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466B371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Значения измеренной скорости движения, информация о направлении движения транспортного средства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2FEBB70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При фиксации событий С1.1</w:t>
            </w:r>
          </w:p>
        </w:tc>
      </w:tr>
      <w:tr w:rsidR="00051DF7" w:rsidRPr="00051DF7" w14:paraId="0FD881A1" w14:textId="77777777" w:rsidTr="00BA7594">
        <w:tc>
          <w:tcPr>
            <w:tcW w:w="18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5662EBD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C1BE3B3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Значения измеренной скорости движения транспортного средства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4FB181A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При фиксации событий С3-С5</w:t>
            </w:r>
          </w:p>
        </w:tc>
      </w:tr>
      <w:tr w:rsidR="00051DF7" w:rsidRPr="00051DF7" w14:paraId="2063092A" w14:textId="77777777" w:rsidTr="00BA7594"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FF1AB57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51DF7">
              <w:t>Ф2</w:t>
            </w:r>
          </w:p>
        </w:tc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5472F19" w14:textId="3AF141E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Фотоизображение, на котором зафиксировано транспортное средство, остановившееся в месте, где запрещена стоянка или остановка, или в зоне действия дорожного знака 5.29 или 6.4 по </w:t>
            </w:r>
            <w:r w:rsidR="00E23B4F" w:rsidRPr="00051DF7">
              <w:t>СТ РК 1125</w:t>
            </w:r>
            <w:r w:rsidRPr="00051DF7">
              <w:t> и </w:t>
            </w:r>
            <w:hyperlink r:id="rId35" w:anchor="7D20K3" w:history="1">
              <w:r w:rsidR="00E23B4F" w:rsidRPr="00051DF7">
                <w:t xml:space="preserve"> </w:t>
              </w:r>
              <w:r w:rsidR="00E23B4F" w:rsidRPr="00051DF7">
                <w:rPr>
                  <w:rStyle w:val="aa"/>
                  <w:color w:val="auto"/>
                  <w:u w:val="none"/>
                </w:rPr>
                <w:t>СТ РК 1412</w:t>
              </w:r>
            </w:hyperlink>
            <w:r w:rsidRPr="00051DF7">
              <w:t> с дорожным знаком дополнительной информации (табличкой) по </w:t>
            </w:r>
            <w:hyperlink r:id="rId36" w:anchor="7D20K3" w:history="1">
              <w:r w:rsidR="00E23B4F" w:rsidRPr="00051DF7">
                <w:t xml:space="preserve"> </w:t>
              </w:r>
              <w:r w:rsidR="00E23B4F" w:rsidRPr="00051DF7">
                <w:rPr>
                  <w:rStyle w:val="aa"/>
                  <w:color w:val="auto"/>
                  <w:u w:val="none"/>
                </w:rPr>
                <w:t>СТ РК 1125</w:t>
              </w:r>
            </w:hyperlink>
            <w:r w:rsidRPr="00051DF7">
              <w:t> и </w:t>
            </w:r>
            <w:hyperlink r:id="rId37" w:anchor="7D20K3" w:history="1">
              <w:r w:rsidR="00E23B4F" w:rsidRPr="00051DF7">
                <w:t xml:space="preserve"> </w:t>
              </w:r>
              <w:r w:rsidR="00E23B4F" w:rsidRPr="00051DF7">
                <w:rPr>
                  <w:rStyle w:val="aa"/>
                  <w:color w:val="auto"/>
                  <w:u w:val="none"/>
                </w:rPr>
                <w:t>СТ РК 1412</w:t>
              </w:r>
            </w:hyperlink>
            <w:r w:rsidRPr="00051DF7">
              <w:t>, устанавливающим режим стоянки транспортных средств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6E6D415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</w:tc>
      </w:tr>
      <w:tr w:rsidR="00051DF7" w:rsidRPr="00051DF7" w14:paraId="4A4F5BB6" w14:textId="77777777" w:rsidTr="00BA7594">
        <w:tc>
          <w:tcPr>
            <w:tcW w:w="18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2635A71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8914DC9" w14:textId="781170F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Фотоизображение, на котором зафиксировано транспортное средство, остановившееся в месте, где запрещена стоянка, или в зоне действия дорожного знака 5.29 или 6.4 по </w:t>
            </w:r>
            <w:hyperlink r:id="rId38" w:anchor="7D20K3" w:history="1">
              <w:r w:rsidR="00E23B4F" w:rsidRPr="00051DF7">
                <w:t xml:space="preserve"> </w:t>
              </w:r>
              <w:r w:rsidR="00E23B4F" w:rsidRPr="00051DF7">
                <w:rPr>
                  <w:rStyle w:val="aa"/>
                  <w:color w:val="auto"/>
                  <w:u w:val="none"/>
                </w:rPr>
                <w:t>СТ РК 1125</w:t>
              </w:r>
            </w:hyperlink>
            <w:r w:rsidRPr="00051DF7">
              <w:t> и </w:t>
            </w:r>
            <w:hyperlink r:id="rId39" w:anchor="7D20K3" w:history="1">
              <w:r w:rsidR="00E23B4F" w:rsidRPr="00051DF7">
                <w:t xml:space="preserve"> </w:t>
              </w:r>
              <w:r w:rsidR="00E23B4F" w:rsidRPr="00051DF7">
                <w:rPr>
                  <w:rStyle w:val="aa"/>
                  <w:color w:val="auto"/>
                  <w:u w:val="none"/>
                </w:rPr>
                <w:t xml:space="preserve">СТ </w:t>
              </w:r>
              <w:r w:rsidR="00E23B4F" w:rsidRPr="00051DF7">
                <w:rPr>
                  <w:rStyle w:val="aa"/>
                  <w:color w:val="auto"/>
                  <w:u w:val="none"/>
                </w:rPr>
                <w:lastRenderedPageBreak/>
                <w:t>РК 1412</w:t>
              </w:r>
            </w:hyperlink>
            <w:r w:rsidRPr="00051DF7">
              <w:t> с дорожным знаком дополнительной информации (табличкой) по </w:t>
            </w:r>
            <w:hyperlink r:id="rId40" w:anchor="7D20K3" w:history="1">
              <w:r w:rsidR="00E23B4F" w:rsidRPr="00051DF7">
                <w:t xml:space="preserve"> </w:t>
              </w:r>
              <w:r w:rsidR="00E23B4F" w:rsidRPr="00051DF7">
                <w:rPr>
                  <w:rStyle w:val="aa"/>
                  <w:color w:val="auto"/>
                  <w:u w:val="none"/>
                </w:rPr>
                <w:t>СТ РК 1125</w:t>
              </w:r>
            </w:hyperlink>
            <w:r w:rsidRPr="00051DF7">
              <w:t> и </w:t>
            </w:r>
            <w:hyperlink r:id="rId41" w:anchor="7D20K3" w:history="1">
              <w:r w:rsidR="00E23B4F" w:rsidRPr="00051DF7">
                <w:t xml:space="preserve"> </w:t>
              </w:r>
              <w:r w:rsidR="00E23B4F" w:rsidRPr="00051DF7">
                <w:rPr>
                  <w:rStyle w:val="aa"/>
                  <w:color w:val="auto"/>
                  <w:u w:val="none"/>
                </w:rPr>
                <w:t>СТ РК 1412</w:t>
              </w:r>
            </w:hyperlink>
            <w:r w:rsidRPr="00051DF7">
              <w:t xml:space="preserve">, устанавливающим режим стоянки транспортных средств, по истечении более 5 мин после первого обнаружения или временного интервала, указанного на дорожном знаке 8.9, но не более 1 </w:t>
            </w:r>
            <w:proofErr w:type="spellStart"/>
            <w:r w:rsidRPr="00051DF7">
              <w:t>сут</w:t>
            </w:r>
            <w:proofErr w:type="spellEnd"/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961DC5B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lastRenderedPageBreak/>
              <w:t>При фиксации нарушений правил стоянки</w:t>
            </w:r>
          </w:p>
        </w:tc>
      </w:tr>
      <w:tr w:rsidR="00051DF7" w:rsidRPr="00051DF7" w14:paraId="4F896B87" w14:textId="77777777" w:rsidTr="00BA7594">
        <w:tc>
          <w:tcPr>
            <w:tcW w:w="18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17E27FC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FD0EAB4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 xml:space="preserve">Фотоизображение, на котором зафиксировано транспортное средство, остановившееся в месте, где запрещена остановка, по истечении не менее 5 с после первого обнаружения, но не более 1 </w:t>
            </w:r>
            <w:proofErr w:type="spellStart"/>
            <w:r w:rsidRPr="00051DF7">
              <w:t>сут</w:t>
            </w:r>
            <w:proofErr w:type="spellEnd"/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CC8D468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При фиксации нарушений правил остановки</w:t>
            </w:r>
          </w:p>
        </w:tc>
      </w:tr>
      <w:tr w:rsidR="00051DF7" w:rsidRPr="00051DF7" w14:paraId="3C95D0A8" w14:textId="77777777" w:rsidTr="00BA7594">
        <w:tc>
          <w:tcPr>
            <w:tcW w:w="18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5EEFA66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C090B86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Фотоизображения транспортного средства с полностью распознанным государственным регистрационным знаком при вышеуказанных фиксациях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20BDFCF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</w:tc>
      </w:tr>
      <w:tr w:rsidR="00051DF7" w:rsidRPr="00051DF7" w14:paraId="1920B142" w14:textId="77777777" w:rsidTr="00BA7594">
        <w:tc>
          <w:tcPr>
            <w:tcW w:w="18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A72894F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70A7217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Увеличенные фотоизображения полностью распознанного государственного регистрационного знака транспортного средства</w:t>
            </w:r>
          </w:p>
        </w:tc>
        <w:tc>
          <w:tcPr>
            <w:tcW w:w="29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6C7C6C0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</w:tc>
      </w:tr>
      <w:tr w:rsidR="00051DF7" w:rsidRPr="00051DF7" w14:paraId="36501B9E" w14:textId="77777777" w:rsidTr="00BA7594">
        <w:tc>
          <w:tcPr>
            <w:tcW w:w="18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63CEDF9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A821764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Фотоизображения дорожной обстановки (одно или несколько), позволяющие идентифицировать место фиксации события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BC81811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При фиксации нарушений правил стоянки и остановки мобильными и носимыми техническими средствами автоматической фотовидеофиксации при отсутствии на фотоматериале соответствующих дорожных знаков или разметки</w:t>
            </w:r>
          </w:p>
        </w:tc>
      </w:tr>
      <w:tr w:rsidR="00051DF7" w:rsidRPr="00051DF7" w14:paraId="02358029" w14:textId="77777777" w:rsidTr="00BA7594"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A405544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51DF7">
              <w:t>Ф3</w:t>
            </w:r>
          </w:p>
        </w:tc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BA6926F" w14:textId="77777777" w:rsid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Фотоизображения (одно или несколько), на которых зафиксированы:</w:t>
            </w:r>
          </w:p>
          <w:p w14:paraId="2756D97A" w14:textId="450493CA" w:rsidR="00842039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- транспортное средство до момента пересечения дорожной разметки 1.12 (стоп-линии) по </w:t>
            </w:r>
            <w:r w:rsidR="006C05EE" w:rsidRPr="00051DF7">
              <w:t>СТ РК 1124</w:t>
            </w:r>
            <w:r w:rsidRPr="00051DF7">
              <w:t> и </w:t>
            </w:r>
            <w:hyperlink r:id="rId42" w:anchor="7D20K3" w:history="1">
              <w:r w:rsidR="00E23B4F" w:rsidRPr="00051DF7">
                <w:t xml:space="preserve"> </w:t>
              </w:r>
              <w:r w:rsidR="00E23B4F" w:rsidRPr="00051DF7">
                <w:rPr>
                  <w:rStyle w:val="aa"/>
                  <w:color w:val="auto"/>
                  <w:u w:val="none"/>
                </w:rPr>
                <w:t>СТ РК 1412</w:t>
              </w:r>
            </w:hyperlink>
            <w:r w:rsidRPr="00051DF7">
              <w:t> или до момента проезда дорожного знака 6.16 по </w:t>
            </w:r>
            <w:hyperlink r:id="rId43" w:anchor="7D20K3" w:history="1">
              <w:r w:rsidR="00E23B4F" w:rsidRPr="00051DF7">
                <w:t xml:space="preserve"> </w:t>
              </w:r>
              <w:r w:rsidR="00E23B4F" w:rsidRPr="00051DF7">
                <w:rPr>
                  <w:rStyle w:val="aa"/>
                  <w:color w:val="auto"/>
                  <w:u w:val="none"/>
                </w:rPr>
                <w:t>СТ РК 1125</w:t>
              </w:r>
            </w:hyperlink>
            <w:r w:rsidRPr="00051DF7">
              <w:t> и </w:t>
            </w:r>
            <w:hyperlink r:id="rId44" w:anchor="7D20K3" w:history="1">
              <w:r w:rsidR="00E23B4F" w:rsidRPr="00051DF7">
                <w:t xml:space="preserve"> </w:t>
              </w:r>
              <w:r w:rsidR="00E23B4F" w:rsidRPr="00051DF7">
                <w:rPr>
                  <w:rStyle w:val="aa"/>
                  <w:color w:val="auto"/>
                  <w:u w:val="none"/>
                </w:rPr>
                <w:t>СТ РК 1412</w:t>
              </w:r>
            </w:hyperlink>
            <w:r w:rsidRPr="00051DF7">
              <w:t>;</w:t>
            </w:r>
          </w:p>
          <w:p w14:paraId="5113D583" w14:textId="7C38BA7A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- запрещающий (красный) сигнал транспортного светофора для соответствующего направления движения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0F2EB32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</w:tc>
      </w:tr>
      <w:tr w:rsidR="00051DF7" w:rsidRPr="00051DF7" w14:paraId="2B4FC157" w14:textId="77777777" w:rsidTr="00BA7594">
        <w:tc>
          <w:tcPr>
            <w:tcW w:w="18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98251B4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32CD39A" w14:textId="77777777" w:rsid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Фотоизображения (одно или несколько), на которых зафиксированы:</w:t>
            </w:r>
          </w:p>
          <w:p w14:paraId="572054E1" w14:textId="3EDE59EE" w:rsidR="00BA7594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lastRenderedPageBreak/>
              <w:t>- транспортное средство во время проезда перекрестка (после пересечения ближайшей границы пересекаемой проезжей части) или после проезда перекрестка</w:t>
            </w:r>
          </w:p>
          <w:p w14:paraId="3BDDF4F3" w14:textId="3947A72C" w:rsidR="00BA7594" w:rsidRPr="00051DF7" w:rsidRDefault="00BA7594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и</w:t>
            </w:r>
            <w:r w:rsidR="001556FB" w:rsidRPr="00051DF7">
              <w:t>ли</w:t>
            </w:r>
          </w:p>
          <w:p w14:paraId="4EDE84F0" w14:textId="77777777" w:rsidR="00BA7594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транспортное средство во время или после проезда регулируемого пешеходного перехода (после пересечения его ближайшей границы),</w:t>
            </w:r>
          </w:p>
          <w:p w14:paraId="137EB555" w14:textId="77777777" w:rsidR="00BA7594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или</w:t>
            </w:r>
          </w:p>
          <w:p w14:paraId="2F5EB99C" w14:textId="77777777" w:rsidR="00842039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 xml:space="preserve">транспортное средство во время проезда участка дороги, расположенного в границах железнодорожного переезда </w:t>
            </w:r>
          </w:p>
          <w:p w14:paraId="1A243746" w14:textId="7A692934" w:rsidR="00842039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- от шлагбаума или транспортного светофора до ближайшего рельса, или после проезда этого участка;</w:t>
            </w:r>
          </w:p>
          <w:p w14:paraId="77853D31" w14:textId="787E237C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- запрещающий (красный) сигнал транспортного светофора для соответствующего направления движения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D896761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lastRenderedPageBreak/>
              <w:t>При фиксации событий С12</w:t>
            </w:r>
          </w:p>
        </w:tc>
      </w:tr>
      <w:tr w:rsidR="00051DF7" w:rsidRPr="00051DF7" w14:paraId="5E16944C" w14:textId="77777777" w:rsidTr="00BA7594">
        <w:tc>
          <w:tcPr>
            <w:tcW w:w="18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DB8FCED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19E646D" w14:textId="77777777" w:rsidR="00BA7594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Фотоизображения (одно или несколько), на которых зафиксированы:</w:t>
            </w:r>
          </w:p>
          <w:p w14:paraId="691AA354" w14:textId="2E4B39DB" w:rsidR="00BA7594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- транспортное средство, остановившееся после пересечения дорожной разметки 1.12 по</w:t>
            </w:r>
            <w:r w:rsidR="006C05EE" w:rsidRPr="00051DF7">
              <w:t xml:space="preserve"> СТ РК 1124</w:t>
            </w:r>
            <w:r w:rsidRPr="00051DF7">
              <w:t> и </w:t>
            </w:r>
            <w:hyperlink r:id="rId45" w:anchor="7D20K3" w:history="1">
              <w:r w:rsidR="00E23B4F" w:rsidRPr="00051DF7">
                <w:t xml:space="preserve"> </w:t>
              </w:r>
              <w:r w:rsidR="00E23B4F" w:rsidRPr="00051DF7">
                <w:rPr>
                  <w:rStyle w:val="aa"/>
                  <w:color w:val="auto"/>
                  <w:u w:val="none"/>
                </w:rPr>
                <w:t>СТ РК 1412</w:t>
              </w:r>
            </w:hyperlink>
            <w:r w:rsidRPr="00051DF7">
              <w:t> (проезда дорожного знака 6.16 по </w:t>
            </w:r>
            <w:hyperlink r:id="rId46" w:anchor="7D20K3" w:history="1">
              <w:r w:rsidR="00E23B4F" w:rsidRPr="00051DF7">
                <w:t xml:space="preserve"> </w:t>
              </w:r>
              <w:r w:rsidR="00E23B4F" w:rsidRPr="00051DF7">
                <w:rPr>
                  <w:rStyle w:val="aa"/>
                  <w:color w:val="auto"/>
                  <w:u w:val="none"/>
                </w:rPr>
                <w:t>СТ РК 1125</w:t>
              </w:r>
            </w:hyperlink>
            <w:r w:rsidRPr="00051DF7">
              <w:t> и </w:t>
            </w:r>
            <w:hyperlink r:id="rId47" w:anchor="7D20K3" w:history="1">
              <w:r w:rsidR="00E23B4F" w:rsidRPr="00051DF7">
                <w:t xml:space="preserve"> </w:t>
              </w:r>
              <w:r w:rsidR="00E23B4F" w:rsidRPr="00051DF7">
                <w:rPr>
                  <w:rStyle w:val="aa"/>
                  <w:color w:val="auto"/>
                  <w:u w:val="none"/>
                </w:rPr>
                <w:t>СТ РК 1412</w:t>
              </w:r>
            </w:hyperlink>
            <w:r w:rsidRPr="00051DF7">
              <w:t>) до ближайшей границы пересекаемой проезжей части,</w:t>
            </w:r>
          </w:p>
          <w:p w14:paraId="1847E8A8" w14:textId="5DE41D7E" w:rsidR="00BA7594" w:rsidRPr="00051DF7" w:rsidRDefault="00BA7594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и</w:t>
            </w:r>
            <w:r w:rsidR="001556FB" w:rsidRPr="00051DF7">
              <w:t>ли</w:t>
            </w:r>
          </w:p>
          <w:p w14:paraId="7C040639" w14:textId="2BA55450" w:rsidR="00BA7594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транспортное средство, остановившееся после пересечения дорожной разметки 1.12 по</w:t>
            </w:r>
            <w:r w:rsidR="006C05EE" w:rsidRPr="00051DF7">
              <w:t xml:space="preserve"> СТ РК 1124</w:t>
            </w:r>
            <w:r w:rsidRPr="00051DF7">
              <w:t> и </w:t>
            </w:r>
            <w:hyperlink r:id="rId48" w:anchor="7D20K3" w:history="1">
              <w:r w:rsidR="00E23B4F" w:rsidRPr="00051DF7">
                <w:t xml:space="preserve"> </w:t>
              </w:r>
              <w:r w:rsidR="00E23B4F" w:rsidRPr="00051DF7">
                <w:rPr>
                  <w:rStyle w:val="aa"/>
                  <w:color w:val="auto"/>
                  <w:u w:val="none"/>
                </w:rPr>
                <w:t>СТ РК 1412</w:t>
              </w:r>
            </w:hyperlink>
            <w:r w:rsidRPr="00051DF7">
              <w:t> (проезда дорожного знака 6.16 по </w:t>
            </w:r>
            <w:hyperlink r:id="rId49" w:anchor="7D20K3" w:history="1">
              <w:r w:rsidR="00E23B4F" w:rsidRPr="00051DF7">
                <w:t xml:space="preserve"> </w:t>
              </w:r>
              <w:r w:rsidR="00E23B4F" w:rsidRPr="00051DF7">
                <w:rPr>
                  <w:rStyle w:val="aa"/>
                  <w:color w:val="auto"/>
                  <w:u w:val="none"/>
                </w:rPr>
                <w:t>СТ РК 1125</w:t>
              </w:r>
            </w:hyperlink>
            <w:r w:rsidRPr="00051DF7">
              <w:t> и </w:t>
            </w:r>
            <w:hyperlink r:id="rId50" w:anchor="7D20K3" w:history="1">
              <w:r w:rsidR="00E23B4F" w:rsidRPr="00051DF7">
                <w:t xml:space="preserve"> </w:t>
              </w:r>
              <w:r w:rsidR="00E23B4F" w:rsidRPr="00051DF7">
                <w:rPr>
                  <w:rStyle w:val="aa"/>
                  <w:color w:val="auto"/>
                  <w:u w:val="none"/>
                </w:rPr>
                <w:t>СТ РК 1412</w:t>
              </w:r>
            </w:hyperlink>
            <w:r w:rsidRPr="00051DF7">
              <w:t>) до регулируемого пешеходного перехода,</w:t>
            </w:r>
          </w:p>
          <w:p w14:paraId="3E9DAE6C" w14:textId="77777777" w:rsidR="00BA7594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или</w:t>
            </w:r>
          </w:p>
          <w:p w14:paraId="6F34E1A4" w14:textId="27CAD8FF" w:rsidR="00BA7594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транспортное средство, остановившееся на участке дороги, расположенного в границах железнодорожного переезда - после пересечения дорожной разметки 1.12 по </w:t>
            </w:r>
            <w:r w:rsidR="00FD7E13" w:rsidRPr="00051DF7">
              <w:t>СТ РК 1124</w:t>
            </w:r>
            <w:r w:rsidRPr="00051DF7">
              <w:t> и </w:t>
            </w:r>
            <w:hyperlink r:id="rId51" w:anchor="7D20K3" w:history="1">
              <w:r w:rsidR="00E23B4F" w:rsidRPr="00051DF7">
                <w:t xml:space="preserve"> </w:t>
              </w:r>
              <w:r w:rsidR="00E23B4F" w:rsidRPr="00051DF7">
                <w:rPr>
                  <w:rStyle w:val="aa"/>
                  <w:color w:val="auto"/>
                  <w:u w:val="none"/>
                </w:rPr>
                <w:t>СТ РК 1412</w:t>
              </w:r>
            </w:hyperlink>
            <w:r w:rsidRPr="00051DF7">
              <w:t> (проезда дорожного знака 6.16 по </w:t>
            </w:r>
            <w:hyperlink r:id="rId52" w:anchor="7D20K3" w:history="1">
              <w:r w:rsidR="00E23B4F" w:rsidRPr="00051DF7">
                <w:t xml:space="preserve"> </w:t>
              </w:r>
              <w:r w:rsidR="00E23B4F" w:rsidRPr="00051DF7">
                <w:rPr>
                  <w:rStyle w:val="aa"/>
                  <w:color w:val="auto"/>
                  <w:u w:val="none"/>
                </w:rPr>
                <w:t>СТ РК 1125</w:t>
              </w:r>
            </w:hyperlink>
            <w:r w:rsidRPr="00051DF7">
              <w:t> и </w:t>
            </w:r>
            <w:hyperlink r:id="rId53" w:anchor="7D20K3" w:history="1">
              <w:r w:rsidR="00E23B4F" w:rsidRPr="00051DF7">
                <w:t xml:space="preserve"> </w:t>
              </w:r>
              <w:r w:rsidR="00E23B4F" w:rsidRPr="00051DF7">
                <w:rPr>
                  <w:rStyle w:val="aa"/>
                  <w:color w:val="auto"/>
                  <w:u w:val="none"/>
                </w:rPr>
                <w:t>СТ РК 1412</w:t>
              </w:r>
            </w:hyperlink>
            <w:r w:rsidRPr="00051DF7">
              <w:t>) до шлагбаума или до транспортного светофора;</w:t>
            </w:r>
          </w:p>
          <w:p w14:paraId="2CCBCD2A" w14:textId="2F8DD519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 xml:space="preserve">- запрещающий (красный) сигнал транспортного светофора для </w:t>
            </w:r>
            <w:r w:rsidRPr="00051DF7">
              <w:lastRenderedPageBreak/>
              <w:t>соответствующего направления движения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18A9F86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lastRenderedPageBreak/>
              <w:t>При фиксации событий С13</w:t>
            </w:r>
          </w:p>
        </w:tc>
      </w:tr>
      <w:tr w:rsidR="00051DF7" w:rsidRPr="00051DF7" w14:paraId="645FA55F" w14:textId="77777777" w:rsidTr="00BA7594">
        <w:tc>
          <w:tcPr>
            <w:tcW w:w="18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343FF6D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2AACDF2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Фотоизображение транспортного средства, на котором зафиксирован момент совершения административного правонарушения водителем данного транспортного средства, с полностью распознанным государственным регистрационным знаком</w:t>
            </w:r>
          </w:p>
        </w:tc>
        <w:tc>
          <w:tcPr>
            <w:tcW w:w="29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DAB6C1E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</w:tc>
      </w:tr>
      <w:tr w:rsidR="00051DF7" w:rsidRPr="00051DF7" w14:paraId="6953BA2A" w14:textId="77777777" w:rsidTr="00BA7594">
        <w:tc>
          <w:tcPr>
            <w:tcW w:w="18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45822A0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4352A4C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Увеличенное фотоизображение полностью распознанного государственного регистрационного знака транспортного средства</w:t>
            </w:r>
          </w:p>
        </w:tc>
        <w:tc>
          <w:tcPr>
            <w:tcW w:w="29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6A454BE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</w:tc>
      </w:tr>
      <w:tr w:rsidR="00051DF7" w:rsidRPr="00051DF7" w14:paraId="70B76DCC" w14:textId="77777777" w:rsidTr="00BA7594">
        <w:tc>
          <w:tcPr>
            <w:tcW w:w="18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C19BF7D" w14:textId="77777777" w:rsidR="001556FB" w:rsidRPr="00051DF7" w:rsidRDefault="001556FB" w:rsidP="00051DF7">
            <w:pPr>
              <w:jc w:val="center"/>
            </w:pPr>
          </w:p>
        </w:tc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2D3FD46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Время, прошедшее с момента включения запрещающего (красного) сигнала светофора до момента фиксации административного правонарушения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9A81841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</w:tc>
      </w:tr>
      <w:tr w:rsidR="00051DF7" w:rsidRPr="00051DF7" w14:paraId="5A2EFABC" w14:textId="77777777" w:rsidTr="00BA7594"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7FC126F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51DF7">
              <w:t>Ф4</w:t>
            </w:r>
          </w:p>
        </w:tc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C5C18BF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Два фотоизображения транспортного средства с полностью распознанным государственным регистрационным знаком в начале и конце контролируемого участка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42E2ADB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</w:tc>
      </w:tr>
      <w:tr w:rsidR="00051DF7" w:rsidRPr="00051DF7" w14:paraId="2DBDE8A7" w14:textId="77777777" w:rsidTr="00BA7594">
        <w:tc>
          <w:tcPr>
            <w:tcW w:w="18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755DCB5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400E080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Два увеличенных фотоизображения полностью распознанного государственного регистрационного знака транспортного средства в начале и конце контролируемого участка</w:t>
            </w:r>
          </w:p>
        </w:tc>
        <w:tc>
          <w:tcPr>
            <w:tcW w:w="29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0B152B0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</w:tc>
      </w:tr>
      <w:tr w:rsidR="00051DF7" w:rsidRPr="00051DF7" w14:paraId="3023D7BD" w14:textId="77777777" w:rsidTr="00BA7594">
        <w:tc>
          <w:tcPr>
            <w:tcW w:w="18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99329C8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DB6BE33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Длина контролируемого участка; время, затраченное транспортным средством на преодоление контролируемого участка</w:t>
            </w:r>
          </w:p>
        </w:tc>
        <w:tc>
          <w:tcPr>
            <w:tcW w:w="29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6AB9945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</w:tc>
      </w:tr>
      <w:tr w:rsidR="00BA7594" w:rsidRPr="00051DF7" w14:paraId="6FFDC320" w14:textId="77777777" w:rsidTr="00BA7594">
        <w:tc>
          <w:tcPr>
            <w:tcW w:w="187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A18483F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09889E1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51DF7">
              <w:t>Значение средней скорости движения транспортного средства, водитель которого нарушил скоростной режим; информация о направлении движения транспортного средства</w:t>
            </w:r>
          </w:p>
        </w:tc>
        <w:tc>
          <w:tcPr>
            <w:tcW w:w="296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6EE5348" w14:textId="77777777" w:rsidR="001556FB" w:rsidRPr="00051DF7" w:rsidRDefault="001556FB" w:rsidP="00051D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</w:tc>
      </w:tr>
    </w:tbl>
    <w:p w14:paraId="44E5FEBF" w14:textId="77777777" w:rsidR="00BA7594" w:rsidRPr="00051DF7" w:rsidRDefault="00BA7594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</w:p>
    <w:p w14:paraId="753397E3" w14:textId="466ABB41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6.5.2 Фотоизображение транспортного средства, полученное при распознавании его государственного регистрационного знака, должно позволять визуально определять какие-либо отличительные признаки транспортного средства.</w:t>
      </w:r>
    </w:p>
    <w:p w14:paraId="5756C3A5" w14:textId="079E8C9A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Высота символа государственного регистрационного знака, представленного в фотоматериале, должна составлять не менее 8 пикселей.</w:t>
      </w:r>
    </w:p>
    <w:p w14:paraId="369C653D" w14:textId="68849735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Увеличенное фотоизображение государственного регистрационного знака транспортного средства должно позволять визуально идентифицировать цифробуквенную последовательность исходного государственного регистрационного знака.</w:t>
      </w:r>
    </w:p>
    <w:p w14:paraId="28E495E6" w14:textId="41A9ACFD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6.5.3 Материалы, сформированные при фиксации событий С1-С16, в дополнение к информации, приведенной в таблице 3, должны содержать:</w:t>
      </w:r>
    </w:p>
    <w:p w14:paraId="64576FFE" w14:textId="28DDBBA9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- полностью распознанный государственный регистрационный знак транспортного средства;</w:t>
      </w:r>
    </w:p>
    <w:p w14:paraId="09706281" w14:textId="255E2C7F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 xml:space="preserve">- информацию о времени </w:t>
      </w:r>
      <w:proofErr w:type="spellStart"/>
      <w:r w:rsidRPr="00051DF7">
        <w:t>фотовидефиксации</w:t>
      </w:r>
      <w:proofErr w:type="spellEnd"/>
      <w:r w:rsidRPr="00051DF7">
        <w:t xml:space="preserve"> в форматах по </w:t>
      </w:r>
      <w:hyperlink r:id="rId54" w:anchor="7D20K3" w:history="1">
        <w:r w:rsidRPr="00051DF7">
          <w:rPr>
            <w:rStyle w:val="aa"/>
            <w:color w:val="auto"/>
            <w:u w:val="none"/>
          </w:rPr>
          <w:t>ГОСТ ИСО 8601</w:t>
        </w:r>
      </w:hyperlink>
      <w:r w:rsidRPr="00051DF7">
        <w:t>;</w:t>
      </w:r>
    </w:p>
    <w:p w14:paraId="377FB2AD" w14:textId="5D750CB9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lastRenderedPageBreak/>
        <w:t>- заводской номер технического средства автоматической фотовидеофиксации;</w:t>
      </w:r>
    </w:p>
    <w:p w14:paraId="38F65916" w14:textId="6E75F63D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 xml:space="preserve">- </w:t>
      </w:r>
      <w:proofErr w:type="spellStart"/>
      <w:r w:rsidRPr="00051DF7">
        <w:t>геопозицию</w:t>
      </w:r>
      <w:proofErr w:type="spellEnd"/>
      <w:r w:rsidRPr="00051DF7">
        <w:t xml:space="preserve"> технического средства автоматической фотовидеофиксации;</w:t>
      </w:r>
    </w:p>
    <w:p w14:paraId="5DC46A58" w14:textId="3E74649E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- информацию, позволяющую идентифицировать техническое средство автоматической фотовидеофиксации, в том числе информацию о его расположении;</w:t>
      </w:r>
    </w:p>
    <w:p w14:paraId="5330AB80" w14:textId="1244CEF4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- наименование административного правонарушения;</w:t>
      </w:r>
    </w:p>
    <w:p w14:paraId="0D303F2B" w14:textId="74C41A0A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- информацию о границах зоны контроля технического средства автоматической фотовидеофиксации (для систем с алгоритмом трекинга транспортных средств).</w:t>
      </w:r>
    </w:p>
    <w:p w14:paraId="0EF41D28" w14:textId="2227E2B4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6.5.4 Все материалы, сформированные при фиксации событий С12 или С13, должны относиться к одной фазе регулирования.</w:t>
      </w:r>
    </w:p>
    <w:p w14:paraId="460F346A" w14:textId="6F30CA9C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6.5.5 Аппаратно-программное обеспечение технических средств автоматической фотовидеофиксации должно исключать или забраковывать результаты измерений в случаях несоответствия значений влияющих величин, характеризующих внешние воздействия, требованиям 6.2.</w:t>
      </w:r>
    </w:p>
    <w:p w14:paraId="505A98C7" w14:textId="3DD9BDDB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Аппаратно-программное обеспечение технических средств автоматической фотовидеофиксации с алгоритмом трекинга должно исключать или забраковывать результаты измерений скорости движения транспортных средств, находящихся на расстоянии, превышающем максимальную дальность измерения скорости по 5.6.</w:t>
      </w:r>
    </w:p>
    <w:p w14:paraId="3EA3F511" w14:textId="655545B6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Аппаратно-программное обеспечение технических средств автоматической фотовидеофиксации с алгоритмом трекинга должно забраковывать материалы фиксации событий С1.1 при некорректном определении трассы конкретного транспортного средства.</w:t>
      </w:r>
    </w:p>
    <w:p w14:paraId="32FD60CC" w14:textId="13603814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6.5.6 В перечень формируемых материалов при фиксации событий С1.1, С3-С13 рекомендуется включать видеозапись. При этом формируемые фотоизображения по 6.5.1 должны находиться в пределах временного интервала видеозаписи.</w:t>
      </w:r>
    </w:p>
    <w:p w14:paraId="3D7740DC" w14:textId="4AD60815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Требования к параметрам видеозаписи устанавливаются в ТЗ и/или СТО на конкретные технические средства автоматической фотовидеофиксации.</w:t>
      </w:r>
    </w:p>
    <w:p w14:paraId="23000E17" w14:textId="1000EE97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6.5.7 Аппаратно-программное обеспечение технических средств автоматической фотовидеофиксации должно поддерживать универсальные лицензированные форматы сжатия цифрового видеосигнала.</w:t>
      </w:r>
    </w:p>
    <w:p w14:paraId="54295DD9" w14:textId="0ECDCBFC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6.5.8 Аппаратно-программное обеспечение стационарных технических средств автоматической фотовидеофиксации должно обеспечивать возможность фиксации нарушений требований знаков переменной информации на соответствующих участках дорог (автомобильных дорог).</w:t>
      </w:r>
    </w:p>
    <w:p w14:paraId="52023156" w14:textId="6330E73D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6.5.9 Аппаратно-программное обеспечение технических средств фотовидеофиксации должно соответствовать требованиям </w:t>
      </w:r>
      <w:r w:rsidR="00FD37C9" w:rsidRPr="00051DF7">
        <w:t>СТ РК 2.46.</w:t>
      </w:r>
    </w:p>
    <w:p w14:paraId="392B9279" w14:textId="7C414434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6.5.10 Аппаратно-программное обеспечение технических средств автоматической фотовидеофиксации должно обеспечивать автоматическую запись материалов, сформированных при фиксации событий С0-С16, на встроенные носители информации.</w:t>
      </w:r>
    </w:p>
    <w:p w14:paraId="579F0AD1" w14:textId="6EE27BB8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 xml:space="preserve">Материалы, сформированные при фиксации событий С1-С16, должны храниться на встроенных носителях информации не менее 30 </w:t>
      </w:r>
      <w:proofErr w:type="spellStart"/>
      <w:r w:rsidRPr="00051DF7">
        <w:t>сут</w:t>
      </w:r>
      <w:proofErr w:type="spellEnd"/>
      <w:r w:rsidRPr="00051DF7">
        <w:t>.</w:t>
      </w:r>
    </w:p>
    <w:p w14:paraId="0B6ECC1F" w14:textId="01B1335D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6.5.11 Аппаратно-программное обеспечение технических средств автоматической фотовидеофиксации должно обеспечивать автоматическое удаление информации при превышении длительности их хранения.</w:t>
      </w:r>
    </w:p>
    <w:p w14:paraId="34996CB9" w14:textId="060C3175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 xml:space="preserve">6.5.12 Аппаратно-программное обеспечение технических средств автоматической фотовидеофиксации должно обеспечивать передачу информации на внешний аппаратно-программный комплекс в форматах, совместимых с соответствующими системами обработки </w:t>
      </w:r>
      <w:proofErr w:type="spellStart"/>
      <w:r w:rsidRPr="00051DF7">
        <w:t>фотовидеоматериалов</w:t>
      </w:r>
      <w:proofErr w:type="spellEnd"/>
      <w:r w:rsidRPr="00051DF7">
        <w:t xml:space="preserve"> для подготовки постановлений об административных правонарушениях.</w:t>
      </w:r>
    </w:p>
    <w:p w14:paraId="7CECB62B" w14:textId="1CD2119A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lastRenderedPageBreak/>
        <w:t>6.5.13 Аппаратно-программное обеспечение стационарных технических средств фотовидеофиксации должно обеспечивать передачу информации на внешний аппаратно-программный комплекс в режиме реального времени.</w:t>
      </w:r>
    </w:p>
    <w:p w14:paraId="20157BF8" w14:textId="27CB1497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6.5.14 Аппаратно-программное обеспечение технических средств автоматической фотовидеофиксации должно обеспечивать возможность передачи информации по проводным и/или беспроводным защищенным каналам связи</w:t>
      </w:r>
      <w:r w:rsidR="00A002A0" w:rsidRPr="00051DF7">
        <w:t xml:space="preserve"> </w:t>
      </w:r>
      <w:r w:rsidR="00A002A0" w:rsidRPr="00051DF7">
        <w:rPr>
          <w:vertAlign w:val="superscript"/>
        </w:rPr>
        <w:t>1)</w:t>
      </w:r>
      <w:r w:rsidRPr="00051DF7">
        <w:t>.</w:t>
      </w:r>
    </w:p>
    <w:p w14:paraId="306CB0EC" w14:textId="708A015D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 xml:space="preserve">6.5.15 </w:t>
      </w:r>
      <w:r w:rsidR="00C52003" w:rsidRPr="00051DF7">
        <w:t>Информация,</w:t>
      </w:r>
      <w:r w:rsidRPr="00051DF7">
        <w:t xml:space="preserve"> передаваемая техническими средствами фотовидеофиксации должна быть защищена электронной подписью, формируемой по </w:t>
      </w:r>
      <w:hyperlink r:id="rId55" w:anchor="7D20K3" w:history="1">
        <w:r w:rsidRPr="00051DF7">
          <w:rPr>
            <w:rStyle w:val="aa"/>
            <w:color w:val="auto"/>
            <w:u w:val="none"/>
          </w:rPr>
          <w:t>ГОСТ 34.10</w:t>
        </w:r>
      </w:hyperlink>
      <w:r w:rsidRPr="00051DF7">
        <w:t>.</w:t>
      </w:r>
    </w:p>
    <w:p w14:paraId="5145280E" w14:textId="77777777" w:rsidR="00BA7594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6.5.16 Технические средства автоматической фотовидеофиксации должны функционировать в режиме накопления информации при отсутствии связи с внешним аппаратно-программным комплексом (с последующей ее передачей).</w:t>
      </w:r>
    </w:p>
    <w:p w14:paraId="60BD00F8" w14:textId="77777777" w:rsidR="00BA7594" w:rsidRPr="00051DF7" w:rsidRDefault="00BA7594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</w:p>
    <w:p w14:paraId="334E4FA8" w14:textId="6A93C70F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  <w:rPr>
          <w:b/>
          <w:bCs/>
          <w:bdr w:val="none" w:sz="0" w:space="0" w:color="auto" w:frame="1"/>
        </w:rPr>
      </w:pPr>
      <w:r w:rsidRPr="00051DF7">
        <w:rPr>
          <w:b/>
          <w:bCs/>
          <w:bdr w:val="none" w:sz="0" w:space="0" w:color="auto" w:frame="1"/>
        </w:rPr>
        <w:t>6.6 Требования надежности</w:t>
      </w:r>
    </w:p>
    <w:p w14:paraId="424867E3" w14:textId="77777777" w:rsidR="00BA7594" w:rsidRPr="00051DF7" w:rsidRDefault="00BA7594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</w:p>
    <w:p w14:paraId="5E52C123" w14:textId="66EF82CF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6.6.1 Работоспособность стационарных технических средств автоматической фотовидеофиксации должна быть обеспечена в условиях круглосуточной работы.</w:t>
      </w:r>
    </w:p>
    <w:p w14:paraId="27C84524" w14:textId="2474F463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6.6.2 Наработка на отказ технических средств автоматической фотовидеофиксации должна быть не менее 10000 ч.</w:t>
      </w:r>
    </w:p>
    <w:p w14:paraId="49113F5C" w14:textId="0D7A35F7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Срок службы технических средств автоматической фотовидеофиксации должен быть не менее пяти лет.</w:t>
      </w:r>
    </w:p>
    <w:p w14:paraId="35B878A0" w14:textId="62CA8982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 xml:space="preserve">Критерии отказов и предельного состояния должны быть установлены </w:t>
      </w:r>
      <w:r w:rsidR="00C52003" w:rsidRPr="00051DF7">
        <w:t xml:space="preserve">в нормативных документах и/или </w:t>
      </w:r>
      <w:r w:rsidRPr="00051DF7">
        <w:t>СТО на конкретные технические средства автоматической фотовидеофиксации.</w:t>
      </w:r>
    </w:p>
    <w:p w14:paraId="377547AA" w14:textId="340F9DB5" w:rsidR="00C52003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 xml:space="preserve">6.6.3 Гарантийные сроки эксплуатации должны быть указаны в </w:t>
      </w:r>
      <w:r w:rsidR="00C52003" w:rsidRPr="00051DF7">
        <w:t xml:space="preserve">нормативных документах и/или </w:t>
      </w:r>
      <w:r w:rsidRPr="00051DF7">
        <w:t xml:space="preserve">СТО на конкретные технические средства автоматической фотовидеофиксации, но не менее 18 </w:t>
      </w:r>
      <w:proofErr w:type="spellStart"/>
      <w:r w:rsidRPr="00051DF7">
        <w:t>мес</w:t>
      </w:r>
      <w:proofErr w:type="spellEnd"/>
      <w:r w:rsidRPr="00051DF7">
        <w:t xml:space="preserve"> со дня продажи.</w:t>
      </w:r>
    </w:p>
    <w:p w14:paraId="3E1EB094" w14:textId="77777777" w:rsidR="00C52003" w:rsidRPr="00051DF7" w:rsidRDefault="00C52003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</w:p>
    <w:p w14:paraId="53C32661" w14:textId="10BA6474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  <w:rPr>
          <w:b/>
          <w:bCs/>
        </w:rPr>
      </w:pPr>
      <w:r w:rsidRPr="00051DF7">
        <w:rPr>
          <w:b/>
          <w:bCs/>
        </w:rPr>
        <w:t>7 Требования к документации</w:t>
      </w:r>
    </w:p>
    <w:p w14:paraId="59AC6A11" w14:textId="77777777" w:rsidR="00C52003" w:rsidRPr="00051DF7" w:rsidRDefault="00C52003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  <w:rPr>
          <w:b/>
          <w:bCs/>
        </w:rPr>
      </w:pPr>
    </w:p>
    <w:p w14:paraId="00A42E03" w14:textId="55DA824B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7.1 Комплект поставки технических средств автоматической фиксации должен включать в себя:</w:t>
      </w:r>
    </w:p>
    <w:p w14:paraId="3585CEB4" w14:textId="3AC55D26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- копии свидетельства об утверждении типа средств измерений с приложением описания типа средств измерений;</w:t>
      </w:r>
    </w:p>
    <w:p w14:paraId="6957B046" w14:textId="409355D8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- свидетельство о первичной поверке, методику поверки;</w:t>
      </w:r>
    </w:p>
    <w:p w14:paraId="64124D69" w14:textId="6F510D8B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- паспорт и/или формуляр;</w:t>
      </w:r>
    </w:p>
    <w:p w14:paraId="2D30A923" w14:textId="2AAED57E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- руководство по эксплуатации и/или СТО.</w:t>
      </w:r>
    </w:p>
    <w:p w14:paraId="3ED55E16" w14:textId="04BB58C8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7.2 Руководство по эксплуатации</w:t>
      </w:r>
      <w:r w:rsidR="00C52003" w:rsidRPr="00051DF7">
        <w:t xml:space="preserve"> </w:t>
      </w:r>
      <w:r w:rsidRPr="00051DF7">
        <w:t>и СТО должны содержать:</w:t>
      </w:r>
    </w:p>
    <w:p w14:paraId="1A873894" w14:textId="68DB222D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 xml:space="preserve">- перечень </w:t>
      </w:r>
      <w:proofErr w:type="spellStart"/>
      <w:r w:rsidRPr="00051DF7">
        <w:t>фотовидеоматериалов</w:t>
      </w:r>
      <w:proofErr w:type="spellEnd"/>
      <w:r w:rsidRPr="00051DF7">
        <w:t>, необходимых для документирования фиксации административных правонарушений, с указанием их содержания и назначения;</w:t>
      </w:r>
    </w:p>
    <w:p w14:paraId="50923D49" w14:textId="39BB1627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- перечень возможных ошибок технических средств автоматической фотовидеофиксации;</w:t>
      </w:r>
    </w:p>
    <w:p w14:paraId="15460A37" w14:textId="594DAF08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- методики контроля показателей и характеристик технических средств автоматической фотовидеофиксации;</w:t>
      </w:r>
    </w:p>
    <w:p w14:paraId="24F6C826" w14:textId="77777777" w:rsidR="00A002A0" w:rsidRPr="00051DF7" w:rsidRDefault="00A002A0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  <w:rPr>
          <w:sz w:val="20"/>
          <w:szCs w:val="20"/>
        </w:rPr>
      </w:pPr>
      <w:r w:rsidRPr="00051DF7">
        <w:rPr>
          <w:sz w:val="20"/>
          <w:szCs w:val="20"/>
        </w:rPr>
        <w:t>_______________</w:t>
      </w:r>
    </w:p>
    <w:p w14:paraId="2A693033" w14:textId="77777777" w:rsidR="00A002A0" w:rsidRPr="00051DF7" w:rsidRDefault="00A002A0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  <w:rPr>
          <w:sz w:val="20"/>
          <w:szCs w:val="20"/>
        </w:rPr>
      </w:pPr>
      <w:r w:rsidRPr="00051DF7">
        <w:rPr>
          <w:sz w:val="20"/>
          <w:szCs w:val="20"/>
          <w:vertAlign w:val="superscript"/>
        </w:rPr>
        <w:t>1)</w:t>
      </w:r>
      <w:r w:rsidRPr="00051DF7">
        <w:rPr>
          <w:sz w:val="20"/>
          <w:szCs w:val="20"/>
        </w:rPr>
        <w:t xml:space="preserve"> Информация, переданная с технических средств фотовидеофиксации, хранится в хранилищах, принадлежащих подразделениям Госавтоинспекции на региональном уровне.</w:t>
      </w:r>
    </w:p>
    <w:p w14:paraId="07578421" w14:textId="77777777" w:rsidR="00C52003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 xml:space="preserve">- алгоритмы определения подлинности и правомерности использования </w:t>
      </w:r>
      <w:proofErr w:type="spellStart"/>
      <w:r w:rsidRPr="00051DF7">
        <w:t>фотовидеоматериалов</w:t>
      </w:r>
      <w:proofErr w:type="spellEnd"/>
      <w:r w:rsidRPr="00051DF7">
        <w:t xml:space="preserve"> в качестве доказательной базы совершения соответствующего административного правонарушения.</w:t>
      </w:r>
    </w:p>
    <w:p w14:paraId="69D74B6B" w14:textId="77777777" w:rsidR="00C52003" w:rsidRPr="00051DF7" w:rsidRDefault="00C52003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</w:p>
    <w:p w14:paraId="6DF3B4C2" w14:textId="5BFFA255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  <w:rPr>
          <w:b/>
          <w:bCs/>
        </w:rPr>
      </w:pPr>
      <w:r w:rsidRPr="00051DF7">
        <w:rPr>
          <w:b/>
          <w:bCs/>
        </w:rPr>
        <w:lastRenderedPageBreak/>
        <w:t>8 Требования к маркировке и упаковке</w:t>
      </w:r>
    </w:p>
    <w:p w14:paraId="0FF9C3A0" w14:textId="77777777" w:rsidR="00C52003" w:rsidRPr="00051DF7" w:rsidRDefault="00C52003" w:rsidP="00051DF7"/>
    <w:p w14:paraId="396A6A3E" w14:textId="7BD27F5A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  <w:rPr>
          <w:b/>
          <w:bCs/>
          <w:bdr w:val="none" w:sz="0" w:space="0" w:color="auto" w:frame="1"/>
        </w:rPr>
      </w:pPr>
      <w:r w:rsidRPr="00051DF7">
        <w:rPr>
          <w:b/>
          <w:bCs/>
          <w:bdr w:val="none" w:sz="0" w:space="0" w:color="auto" w:frame="1"/>
        </w:rPr>
        <w:t>8.1 Маркировка</w:t>
      </w:r>
    </w:p>
    <w:p w14:paraId="556CA2AB" w14:textId="77777777" w:rsidR="00C52003" w:rsidRPr="00051DF7" w:rsidRDefault="00C52003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</w:p>
    <w:p w14:paraId="427A986D" w14:textId="4036FDF3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8.1.1 Маркировка технических средств автоматической фотовидеофиксации должна соответствовать требованиям </w:t>
      </w:r>
      <w:hyperlink r:id="rId56" w:anchor="7D20K3" w:history="1">
        <w:r w:rsidRPr="00051DF7">
          <w:rPr>
            <w:rStyle w:val="aa"/>
            <w:color w:val="auto"/>
            <w:u w:val="none"/>
          </w:rPr>
          <w:t>ГОСТ 22261</w:t>
        </w:r>
      </w:hyperlink>
      <w:r w:rsidRPr="00051DF7">
        <w:t xml:space="preserve"> и/или СТО.</w:t>
      </w:r>
    </w:p>
    <w:p w14:paraId="74366782" w14:textId="2E6B3C9D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8.1.2 Маркировка технических средств автоматической фотовидеофиксации должна содержать:</w:t>
      </w:r>
    </w:p>
    <w:p w14:paraId="662DE53A" w14:textId="4C67166F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- наименование изготовителя и его товарный знак;</w:t>
      </w:r>
    </w:p>
    <w:p w14:paraId="09BFDDC8" w14:textId="514A6756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- юридический адрес предприятия-изготовителя, в том числе наименование страны-изготовителя;</w:t>
      </w:r>
    </w:p>
    <w:p w14:paraId="20ABF0DD" w14:textId="29D47392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- условное обозначение изделия;</w:t>
      </w:r>
    </w:p>
    <w:p w14:paraId="7F441264" w14:textId="316D8314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 xml:space="preserve">- обозначение </w:t>
      </w:r>
      <w:r w:rsidR="00C52003" w:rsidRPr="00051DF7">
        <w:t>нормативного документа и/или</w:t>
      </w:r>
      <w:r w:rsidRPr="00051DF7">
        <w:t xml:space="preserve"> СТО, по которым изготавливается и идентифицируется продукция;</w:t>
      </w:r>
    </w:p>
    <w:p w14:paraId="71828ACC" w14:textId="56627A4F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- информация о сертификации;</w:t>
      </w:r>
    </w:p>
    <w:p w14:paraId="3813B9B5" w14:textId="1AFB137A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- заводской номер изделия;</w:t>
      </w:r>
    </w:p>
    <w:p w14:paraId="67C8297F" w14:textId="6FF172B6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- дата изготовления (число, месяц, год).</w:t>
      </w:r>
    </w:p>
    <w:p w14:paraId="1CCA9EDD" w14:textId="77777777" w:rsidR="00C52003" w:rsidRPr="00051DF7" w:rsidRDefault="00C52003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</w:p>
    <w:p w14:paraId="04ECD7B0" w14:textId="46CC8315" w:rsidR="001556FB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  <w:rPr>
          <w:b/>
          <w:bCs/>
          <w:bdr w:val="none" w:sz="0" w:space="0" w:color="auto" w:frame="1"/>
        </w:rPr>
      </w:pPr>
      <w:r w:rsidRPr="00051DF7">
        <w:rPr>
          <w:b/>
          <w:bCs/>
          <w:bdr w:val="none" w:sz="0" w:space="0" w:color="auto" w:frame="1"/>
        </w:rPr>
        <w:t>8.2 Упаковка</w:t>
      </w:r>
      <w:r w:rsidR="00C52003" w:rsidRPr="00051DF7">
        <w:rPr>
          <w:b/>
          <w:bCs/>
          <w:bdr w:val="none" w:sz="0" w:space="0" w:color="auto" w:frame="1"/>
        </w:rPr>
        <w:t xml:space="preserve"> </w:t>
      </w:r>
    </w:p>
    <w:p w14:paraId="2ECD85E9" w14:textId="1D9707D9" w:rsidR="00A840CE" w:rsidRPr="00051DF7" w:rsidRDefault="00A840CE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  <w:rPr>
          <w:b/>
          <w:bCs/>
          <w:bdr w:val="none" w:sz="0" w:space="0" w:color="auto" w:frame="1"/>
        </w:rPr>
      </w:pPr>
    </w:p>
    <w:p w14:paraId="0D1B39A8" w14:textId="0B4EFAA0" w:rsidR="00C52003" w:rsidRPr="00051DF7" w:rsidRDefault="001556FB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t>Составные части технических средств автоматической фотовидеофиксации должны быть помещены в индивидуальную упаковку и транспортную тару в соответствии с требованиями </w:t>
      </w:r>
      <w:hyperlink r:id="rId57" w:anchor="7D20K3" w:history="1">
        <w:r w:rsidRPr="00051DF7">
          <w:rPr>
            <w:rStyle w:val="aa"/>
            <w:color w:val="auto"/>
            <w:u w:val="none"/>
          </w:rPr>
          <w:t>ГОСТ 23216</w:t>
        </w:r>
      </w:hyperlink>
      <w:r w:rsidR="00C52003" w:rsidRPr="00051DF7">
        <w:t xml:space="preserve"> </w:t>
      </w:r>
      <w:r w:rsidRPr="00051DF7">
        <w:t>и/или СТО.</w:t>
      </w:r>
    </w:p>
    <w:p w14:paraId="4D54FBBA" w14:textId="77777777" w:rsidR="00C52003" w:rsidRPr="00051DF7" w:rsidRDefault="00C52003" w:rsidP="00051DF7">
      <w:pPr>
        <w:spacing w:after="200" w:line="276" w:lineRule="auto"/>
      </w:pPr>
      <w:r w:rsidRPr="00051DF7">
        <w:br w:type="page"/>
      </w:r>
    </w:p>
    <w:p w14:paraId="713FBB60" w14:textId="59FFF874" w:rsidR="00944B7B" w:rsidRPr="00051DF7" w:rsidRDefault="00944B7B" w:rsidP="00051DF7">
      <w:pPr>
        <w:pStyle w:val="Pa3"/>
        <w:spacing w:line="240" w:lineRule="auto"/>
        <w:ind w:firstLine="567"/>
        <w:jc w:val="center"/>
        <w:rPr>
          <w:rFonts w:ascii="Times New Roman" w:hAnsi="Times New Roman" w:cs="Times New Roman"/>
          <w:b/>
          <w:bCs/>
        </w:rPr>
      </w:pPr>
      <w:r w:rsidRPr="00051DF7">
        <w:rPr>
          <w:rFonts w:ascii="Times New Roman" w:hAnsi="Times New Roman" w:cs="Times New Roman"/>
          <w:b/>
          <w:bCs/>
        </w:rPr>
        <w:lastRenderedPageBreak/>
        <w:t>Библиография</w:t>
      </w:r>
    </w:p>
    <w:p w14:paraId="350457B3" w14:textId="77777777" w:rsidR="00944B7B" w:rsidRPr="00051DF7" w:rsidRDefault="00944B7B" w:rsidP="00051DF7">
      <w:pPr>
        <w:pStyle w:val="Default"/>
        <w:ind w:firstLine="567"/>
        <w:jc w:val="both"/>
        <w:rPr>
          <w:color w:val="auto"/>
          <w:lang w:eastAsia="en-US"/>
        </w:rPr>
      </w:pPr>
    </w:p>
    <w:tbl>
      <w:tblPr>
        <w:tblW w:w="9636" w:type="dxa"/>
        <w:tblLayout w:type="fixed"/>
        <w:tblLook w:val="0000" w:firstRow="0" w:lastRow="0" w:firstColumn="0" w:lastColumn="0" w:noHBand="0" w:noVBand="0"/>
      </w:tblPr>
      <w:tblGrid>
        <w:gridCol w:w="9636"/>
      </w:tblGrid>
      <w:tr w:rsidR="00051DF7" w:rsidRPr="00051DF7" w14:paraId="29C6C8FC" w14:textId="77777777" w:rsidTr="00DF2D62">
        <w:trPr>
          <w:trHeight w:val="119"/>
        </w:trPr>
        <w:tc>
          <w:tcPr>
            <w:tcW w:w="9636" w:type="dxa"/>
          </w:tcPr>
          <w:p w14:paraId="02A53164" w14:textId="331556B3" w:rsidR="007437FC" w:rsidRPr="00051DF7" w:rsidRDefault="00C77CF0" w:rsidP="00051DF7">
            <w:pPr>
              <w:pStyle w:val="Pa16"/>
              <w:spacing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051DF7">
              <w:rPr>
                <w:rFonts w:ascii="Times New Roman" w:hAnsi="Times New Roman" w:cs="Times New Roman"/>
              </w:rPr>
              <w:t xml:space="preserve">[1] </w:t>
            </w:r>
            <w:r w:rsidR="003A5B8E" w:rsidRPr="00051DF7">
              <w:rPr>
                <w:rFonts w:ascii="Times New Roman" w:hAnsi="Times New Roman" w:cs="Times New Roman"/>
              </w:rPr>
              <w:t xml:space="preserve">Санитарно-эпидемиологические нормы и правила </w:t>
            </w:r>
            <w:hyperlink r:id="rId58" w:anchor="6500IL" w:history="1">
              <w:r w:rsidR="003A5B8E" w:rsidRPr="00051DF7">
                <w:rPr>
                  <w:rStyle w:val="aa"/>
                  <w:rFonts w:ascii="Times New Roman" w:hAnsi="Times New Roman"/>
                  <w:color w:val="auto"/>
                  <w:u w:val="none"/>
                </w:rPr>
                <w:t>СанПиН 2.1.8/2.2.4.1383-03</w:t>
              </w:r>
            </w:hyperlink>
            <w:r w:rsidR="003A5B8E" w:rsidRPr="00051DF7">
              <w:rPr>
                <w:rFonts w:ascii="Times New Roman" w:hAnsi="Times New Roman" w:cs="Times New Roman"/>
              </w:rPr>
              <w:t xml:space="preserve"> Гигиенические требования к размещению и эксплуатации передающих радиотехнических объектов </w:t>
            </w:r>
          </w:p>
          <w:p w14:paraId="1664881F" w14:textId="69720E0A" w:rsidR="00944B7B" w:rsidRPr="00051DF7" w:rsidRDefault="007437FC" w:rsidP="00051DF7">
            <w:pPr>
              <w:pStyle w:val="Pa16"/>
              <w:spacing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051DF7">
              <w:rPr>
                <w:rFonts w:ascii="Times New Roman" w:hAnsi="Times New Roman" w:cs="Times New Roman"/>
              </w:rPr>
              <w:t xml:space="preserve">[2] </w:t>
            </w:r>
            <w:hyperlink r:id="rId59" w:anchor="7D20K3" w:history="1">
              <w:r w:rsidR="00F36A55" w:rsidRPr="00051DF7">
                <w:rPr>
                  <w:rFonts w:ascii="Times New Roman" w:hAnsi="Times New Roman"/>
                </w:rPr>
                <w:t>СП 20.13330.2011</w:t>
              </w:r>
            </w:hyperlink>
            <w:r w:rsidR="00F36A55" w:rsidRPr="00051DF7">
              <w:rPr>
                <w:rFonts w:ascii="Times New Roman" w:hAnsi="Times New Roman" w:cs="Times New Roman"/>
              </w:rPr>
              <w:t> Свод правил. Нагрузки и воздействия</w:t>
            </w:r>
            <w:r w:rsidRPr="00051DF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EFAA1AF" w14:textId="40197284" w:rsidR="009F6AB1" w:rsidRPr="00051DF7" w:rsidRDefault="009F6AB1" w:rsidP="00051DF7">
      <w:pPr>
        <w:pStyle w:val="Style15"/>
        <w:ind w:firstLine="567"/>
        <w:jc w:val="both"/>
        <w:rPr>
          <w:rStyle w:val="FontStyle70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14:paraId="2B4B17C8" w14:textId="7ADC27B9" w:rsidR="009F6AB1" w:rsidRPr="00051DF7" w:rsidRDefault="009F6AB1" w:rsidP="00051DF7">
      <w:pPr>
        <w:pStyle w:val="Style15"/>
        <w:ind w:firstLine="567"/>
        <w:jc w:val="both"/>
        <w:rPr>
          <w:rStyle w:val="FontStyle70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14:paraId="6AECDCC4" w14:textId="1BDE2F16" w:rsidR="009F6AB1" w:rsidRPr="00051DF7" w:rsidRDefault="009F6AB1" w:rsidP="00051DF7">
      <w:pPr>
        <w:pStyle w:val="Style15"/>
        <w:ind w:firstLine="567"/>
        <w:jc w:val="both"/>
        <w:rPr>
          <w:rStyle w:val="FontStyle70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14:paraId="35C1176A" w14:textId="4BAC0EBB" w:rsidR="009F6AB1" w:rsidRPr="00051DF7" w:rsidRDefault="009F6AB1" w:rsidP="00051DF7">
      <w:pPr>
        <w:pStyle w:val="Style15"/>
        <w:ind w:firstLine="567"/>
        <w:jc w:val="both"/>
        <w:rPr>
          <w:rStyle w:val="FontStyle70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14:paraId="22BDF1E1" w14:textId="6BF50553" w:rsidR="009F6AB1" w:rsidRPr="00051DF7" w:rsidRDefault="009F6AB1" w:rsidP="00051DF7">
      <w:pPr>
        <w:pStyle w:val="Style15"/>
        <w:ind w:firstLine="567"/>
        <w:jc w:val="both"/>
        <w:rPr>
          <w:rStyle w:val="FontStyle70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14:paraId="31DA3105" w14:textId="1A976E00" w:rsidR="009F6AB1" w:rsidRPr="00051DF7" w:rsidRDefault="009F6AB1" w:rsidP="00051DF7">
      <w:pPr>
        <w:pStyle w:val="Style15"/>
        <w:ind w:firstLine="567"/>
        <w:jc w:val="both"/>
        <w:rPr>
          <w:rStyle w:val="FontStyle70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14:paraId="3E63C008" w14:textId="13CAB811" w:rsidR="009F6AB1" w:rsidRPr="00051DF7" w:rsidRDefault="009F6AB1" w:rsidP="00051DF7">
      <w:pPr>
        <w:pStyle w:val="Style15"/>
        <w:ind w:firstLine="567"/>
        <w:jc w:val="both"/>
        <w:rPr>
          <w:rStyle w:val="FontStyle70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14:paraId="630430C0" w14:textId="32CF2804" w:rsidR="009F6AB1" w:rsidRPr="00051DF7" w:rsidRDefault="009F6AB1" w:rsidP="00051DF7">
      <w:pPr>
        <w:pStyle w:val="Style15"/>
        <w:ind w:firstLine="567"/>
        <w:jc w:val="both"/>
        <w:rPr>
          <w:rStyle w:val="FontStyle70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14:paraId="503EFB5E" w14:textId="1B3E1DCB" w:rsidR="009F6AB1" w:rsidRPr="00051DF7" w:rsidRDefault="009F6AB1" w:rsidP="00051DF7">
      <w:pPr>
        <w:pStyle w:val="Style15"/>
        <w:ind w:firstLine="567"/>
        <w:jc w:val="both"/>
        <w:rPr>
          <w:rStyle w:val="FontStyle70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14:paraId="3909A3A7" w14:textId="41D80C45" w:rsidR="009F6AB1" w:rsidRPr="00051DF7" w:rsidRDefault="009F6AB1" w:rsidP="00051DF7">
      <w:pPr>
        <w:pStyle w:val="Style15"/>
        <w:ind w:firstLine="567"/>
        <w:jc w:val="both"/>
        <w:rPr>
          <w:rStyle w:val="FontStyle70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14:paraId="185B7B4D" w14:textId="0895F059" w:rsidR="009F6AB1" w:rsidRPr="00051DF7" w:rsidRDefault="009F6AB1" w:rsidP="00051DF7">
      <w:pPr>
        <w:pStyle w:val="Style15"/>
        <w:ind w:firstLine="567"/>
        <w:jc w:val="both"/>
        <w:rPr>
          <w:rStyle w:val="FontStyle70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14:paraId="7B3242B9" w14:textId="52369C7B" w:rsidR="009F6AB1" w:rsidRPr="00051DF7" w:rsidRDefault="009F6AB1" w:rsidP="00051DF7">
      <w:pPr>
        <w:pStyle w:val="Style15"/>
        <w:ind w:firstLine="567"/>
        <w:jc w:val="both"/>
        <w:rPr>
          <w:rStyle w:val="FontStyle70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14:paraId="141DFC78" w14:textId="5D6B3CA4" w:rsidR="009F6AB1" w:rsidRPr="00051DF7" w:rsidRDefault="009F6AB1" w:rsidP="00051DF7">
      <w:pPr>
        <w:pStyle w:val="Style15"/>
        <w:ind w:firstLine="567"/>
        <w:jc w:val="both"/>
        <w:rPr>
          <w:rStyle w:val="FontStyle70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14:paraId="7602507E" w14:textId="51D6E7B6" w:rsidR="009F6AB1" w:rsidRPr="00051DF7" w:rsidRDefault="009F6AB1" w:rsidP="00051DF7">
      <w:pPr>
        <w:pStyle w:val="Style15"/>
        <w:ind w:firstLine="567"/>
        <w:jc w:val="both"/>
        <w:rPr>
          <w:rStyle w:val="FontStyle70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14:paraId="3C84075C" w14:textId="77777777" w:rsidR="009F6AB1" w:rsidRPr="00051DF7" w:rsidRDefault="009F6AB1" w:rsidP="00051DF7">
      <w:pPr>
        <w:pStyle w:val="Style15"/>
        <w:ind w:firstLine="567"/>
        <w:jc w:val="both"/>
        <w:rPr>
          <w:rStyle w:val="FontStyle70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14:paraId="295C18DE" w14:textId="77777777" w:rsidR="002E5446" w:rsidRPr="00051DF7" w:rsidRDefault="002E5446" w:rsidP="00051DF7">
      <w:pPr>
        <w:pStyle w:val="Style15"/>
        <w:ind w:firstLine="567"/>
        <w:jc w:val="both"/>
        <w:rPr>
          <w:rStyle w:val="FontStyle70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14:paraId="4D32BA50" w14:textId="77777777" w:rsidR="002E5446" w:rsidRPr="00051DF7" w:rsidRDefault="002E5446" w:rsidP="00051DF7">
      <w:pPr>
        <w:pStyle w:val="Style15"/>
        <w:ind w:firstLine="567"/>
        <w:jc w:val="both"/>
        <w:rPr>
          <w:rStyle w:val="FontStyle70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14:paraId="2E227BB6" w14:textId="77777777" w:rsidR="002E5446" w:rsidRPr="00051DF7" w:rsidRDefault="002E5446" w:rsidP="00051DF7">
      <w:pPr>
        <w:pStyle w:val="Style15"/>
        <w:ind w:firstLine="567"/>
        <w:jc w:val="both"/>
        <w:rPr>
          <w:rStyle w:val="FontStyle70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14:paraId="7BF0B720" w14:textId="77777777" w:rsidR="004143C6" w:rsidRPr="00051DF7" w:rsidRDefault="004143C6" w:rsidP="00051DF7">
      <w:pPr>
        <w:pStyle w:val="tekstob"/>
        <w:spacing w:before="0" w:beforeAutospacing="0" w:after="0" w:afterAutospacing="0"/>
        <w:ind w:firstLine="567"/>
        <w:jc w:val="both"/>
      </w:pPr>
    </w:p>
    <w:p w14:paraId="5F0ED2DF" w14:textId="77777777" w:rsidR="00C52003" w:rsidRPr="00051DF7" w:rsidRDefault="00C52003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</w:p>
    <w:p w14:paraId="56BC9944" w14:textId="0F71267F" w:rsidR="00C52003" w:rsidRPr="00051DF7" w:rsidRDefault="00C52003" w:rsidP="00051DF7">
      <w:pPr>
        <w:pBdr>
          <w:bottom w:val="single" w:sz="12" w:space="14" w:color="auto"/>
        </w:pBdr>
        <w:tabs>
          <w:tab w:val="left" w:pos="5381"/>
          <w:tab w:val="left" w:pos="7416"/>
          <w:tab w:val="left" w:pos="8443"/>
        </w:tabs>
        <w:ind w:firstLine="567"/>
        <w:jc w:val="both"/>
      </w:pPr>
    </w:p>
    <w:p w14:paraId="02DEA245" w14:textId="3203D329" w:rsidR="00F36A55" w:rsidRPr="00051DF7" w:rsidRDefault="00F36A55" w:rsidP="00051DF7">
      <w:pPr>
        <w:pBdr>
          <w:bottom w:val="single" w:sz="12" w:space="14" w:color="auto"/>
        </w:pBdr>
        <w:tabs>
          <w:tab w:val="left" w:pos="5381"/>
          <w:tab w:val="left" w:pos="7416"/>
          <w:tab w:val="left" w:pos="8443"/>
        </w:tabs>
        <w:ind w:firstLine="567"/>
        <w:jc w:val="both"/>
      </w:pPr>
    </w:p>
    <w:p w14:paraId="57C8982C" w14:textId="4582BD61" w:rsidR="00F36A55" w:rsidRPr="00051DF7" w:rsidRDefault="00F36A55" w:rsidP="00051DF7">
      <w:pPr>
        <w:pBdr>
          <w:bottom w:val="single" w:sz="12" w:space="14" w:color="auto"/>
        </w:pBdr>
        <w:tabs>
          <w:tab w:val="left" w:pos="5381"/>
          <w:tab w:val="left" w:pos="7416"/>
          <w:tab w:val="left" w:pos="8443"/>
        </w:tabs>
        <w:ind w:firstLine="567"/>
        <w:jc w:val="both"/>
      </w:pPr>
    </w:p>
    <w:p w14:paraId="43A81392" w14:textId="2203A002" w:rsidR="00F36A55" w:rsidRPr="00051DF7" w:rsidRDefault="00F36A55" w:rsidP="00051DF7">
      <w:pPr>
        <w:pBdr>
          <w:bottom w:val="single" w:sz="12" w:space="14" w:color="auto"/>
        </w:pBdr>
        <w:tabs>
          <w:tab w:val="left" w:pos="5381"/>
          <w:tab w:val="left" w:pos="7416"/>
          <w:tab w:val="left" w:pos="8443"/>
        </w:tabs>
        <w:ind w:firstLine="567"/>
        <w:jc w:val="both"/>
      </w:pPr>
    </w:p>
    <w:p w14:paraId="001E29A6" w14:textId="20306C45" w:rsidR="00F36A55" w:rsidRPr="00051DF7" w:rsidRDefault="00F36A55" w:rsidP="00051DF7">
      <w:pPr>
        <w:pBdr>
          <w:bottom w:val="single" w:sz="12" w:space="14" w:color="auto"/>
        </w:pBdr>
        <w:tabs>
          <w:tab w:val="left" w:pos="5381"/>
          <w:tab w:val="left" w:pos="7416"/>
          <w:tab w:val="left" w:pos="8443"/>
        </w:tabs>
        <w:ind w:firstLine="567"/>
        <w:jc w:val="both"/>
      </w:pPr>
    </w:p>
    <w:p w14:paraId="7CB657EC" w14:textId="7A58048C" w:rsidR="00F36A55" w:rsidRPr="00051DF7" w:rsidRDefault="00F36A55" w:rsidP="00051DF7">
      <w:pPr>
        <w:pBdr>
          <w:bottom w:val="single" w:sz="12" w:space="14" w:color="auto"/>
        </w:pBdr>
        <w:tabs>
          <w:tab w:val="left" w:pos="5381"/>
          <w:tab w:val="left" w:pos="7416"/>
          <w:tab w:val="left" w:pos="8443"/>
        </w:tabs>
        <w:ind w:firstLine="567"/>
        <w:jc w:val="both"/>
      </w:pPr>
    </w:p>
    <w:p w14:paraId="1DB36CF7" w14:textId="07680E2F" w:rsidR="00F36A55" w:rsidRPr="00051DF7" w:rsidRDefault="00F36A55" w:rsidP="00051DF7">
      <w:pPr>
        <w:pBdr>
          <w:bottom w:val="single" w:sz="12" w:space="14" w:color="auto"/>
        </w:pBdr>
        <w:tabs>
          <w:tab w:val="left" w:pos="5381"/>
          <w:tab w:val="left" w:pos="7416"/>
          <w:tab w:val="left" w:pos="8443"/>
        </w:tabs>
        <w:ind w:firstLine="567"/>
        <w:jc w:val="both"/>
      </w:pPr>
    </w:p>
    <w:p w14:paraId="3DF4DB5E" w14:textId="75908B1F" w:rsidR="00F36A55" w:rsidRPr="00051DF7" w:rsidRDefault="00F36A55" w:rsidP="00051DF7">
      <w:pPr>
        <w:pBdr>
          <w:bottom w:val="single" w:sz="12" w:space="14" w:color="auto"/>
        </w:pBdr>
        <w:tabs>
          <w:tab w:val="left" w:pos="5381"/>
          <w:tab w:val="left" w:pos="7416"/>
          <w:tab w:val="left" w:pos="8443"/>
        </w:tabs>
        <w:ind w:firstLine="567"/>
        <w:jc w:val="both"/>
      </w:pPr>
    </w:p>
    <w:p w14:paraId="45362CA2" w14:textId="4A5B0CCE" w:rsidR="00F36A55" w:rsidRPr="00051DF7" w:rsidRDefault="00F36A55" w:rsidP="00051DF7">
      <w:pPr>
        <w:pBdr>
          <w:bottom w:val="single" w:sz="12" w:space="14" w:color="auto"/>
        </w:pBdr>
        <w:tabs>
          <w:tab w:val="left" w:pos="5381"/>
          <w:tab w:val="left" w:pos="7416"/>
          <w:tab w:val="left" w:pos="8443"/>
        </w:tabs>
        <w:ind w:firstLine="567"/>
        <w:jc w:val="both"/>
      </w:pPr>
    </w:p>
    <w:p w14:paraId="22071F64" w14:textId="77777777" w:rsidR="00F36A55" w:rsidRPr="00051DF7" w:rsidRDefault="00F36A55" w:rsidP="00051DF7">
      <w:pPr>
        <w:pBdr>
          <w:bottom w:val="single" w:sz="12" w:space="14" w:color="auto"/>
        </w:pBdr>
        <w:tabs>
          <w:tab w:val="left" w:pos="5381"/>
          <w:tab w:val="left" w:pos="7416"/>
          <w:tab w:val="left" w:pos="8443"/>
        </w:tabs>
        <w:ind w:firstLine="567"/>
        <w:jc w:val="both"/>
      </w:pPr>
    </w:p>
    <w:p w14:paraId="1C50A0E5" w14:textId="27E7ABA9" w:rsidR="00C52003" w:rsidRPr="00051DF7" w:rsidRDefault="00C52003" w:rsidP="00051DF7">
      <w:pPr>
        <w:autoSpaceDE w:val="0"/>
        <w:autoSpaceDN w:val="0"/>
        <w:adjustRightInd w:val="0"/>
        <w:ind w:firstLine="567"/>
        <w:jc w:val="both"/>
        <w:rPr>
          <w:rFonts w:eastAsia="ArialMT"/>
          <w:b/>
          <w:bCs/>
        </w:rPr>
      </w:pPr>
      <w:r w:rsidRPr="00051DF7">
        <w:rPr>
          <w:rFonts w:eastAsia="ArialMT"/>
          <w:b/>
        </w:rPr>
        <w:t xml:space="preserve">УДК </w:t>
      </w:r>
      <w:r w:rsidRPr="00051DF7">
        <w:rPr>
          <w:b/>
          <w:bCs/>
        </w:rPr>
        <w:t>625.745:006.354</w:t>
      </w:r>
      <w:r w:rsidRPr="00051DF7">
        <w:rPr>
          <w:rFonts w:eastAsia="ArialMT"/>
          <w:b/>
          <w:bCs/>
        </w:rPr>
        <w:t xml:space="preserve"> </w:t>
      </w:r>
      <w:r w:rsidRPr="00051DF7">
        <w:rPr>
          <w:rFonts w:eastAsia="ArialMT"/>
          <w:b/>
          <w:bCs/>
        </w:rPr>
        <w:tab/>
      </w:r>
      <w:r w:rsidRPr="00051DF7">
        <w:rPr>
          <w:rFonts w:eastAsia="ArialMT"/>
          <w:b/>
          <w:bCs/>
        </w:rPr>
        <w:tab/>
      </w:r>
      <w:r w:rsidRPr="00051DF7">
        <w:rPr>
          <w:rFonts w:eastAsia="ArialMT"/>
          <w:b/>
          <w:bCs/>
        </w:rPr>
        <w:tab/>
      </w:r>
      <w:r w:rsidRPr="00051DF7">
        <w:rPr>
          <w:rFonts w:eastAsia="ArialMT"/>
          <w:b/>
          <w:bCs/>
        </w:rPr>
        <w:tab/>
      </w:r>
      <w:r w:rsidRPr="00051DF7">
        <w:rPr>
          <w:rFonts w:eastAsia="ArialMT"/>
          <w:b/>
          <w:bCs/>
        </w:rPr>
        <w:tab/>
      </w:r>
      <w:r w:rsidRPr="00051DF7">
        <w:rPr>
          <w:rFonts w:eastAsia="ArialMT"/>
          <w:b/>
          <w:bCs/>
        </w:rPr>
        <w:tab/>
      </w:r>
      <w:r w:rsidRPr="00051DF7">
        <w:rPr>
          <w:rFonts w:eastAsia="ArialMT"/>
          <w:b/>
          <w:bCs/>
        </w:rPr>
        <w:tab/>
        <w:t>МКС 17.080</w:t>
      </w:r>
    </w:p>
    <w:p w14:paraId="5C3926D7" w14:textId="77777777" w:rsidR="00C52003" w:rsidRPr="00051DF7" w:rsidRDefault="00C52003" w:rsidP="00051DF7">
      <w:pPr>
        <w:ind w:firstLine="567"/>
        <w:jc w:val="both"/>
        <w:rPr>
          <w:b/>
          <w:bCs/>
        </w:rPr>
      </w:pPr>
    </w:p>
    <w:p w14:paraId="1793E20C" w14:textId="5A49EDF5" w:rsidR="00C52003" w:rsidRPr="00051DF7" w:rsidRDefault="00C52003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rPr>
          <w:b/>
          <w:bCs/>
        </w:rPr>
        <w:t>Ключевые слова:</w:t>
      </w:r>
      <w:r w:rsidRPr="00051DF7">
        <w:rPr>
          <w:b/>
        </w:rPr>
        <w:t xml:space="preserve"> </w:t>
      </w:r>
      <w:r w:rsidRPr="00051DF7">
        <w:t>технические средства автоматической фотовидеофиксации; контроль за дорожным движением, классификация; основные показатели и метрологические характеристики; требования к конструкции; электротехнические требования; требования к аппаратно-программному обеспечению; требования безопасности; требования надежности; требования к документации; требования к маркировке, упаковке</w:t>
      </w:r>
    </w:p>
    <w:p w14:paraId="3C8301C8" w14:textId="77777777" w:rsidR="00C52003" w:rsidRPr="00051DF7" w:rsidRDefault="00C52003" w:rsidP="00051DF7">
      <w:pPr>
        <w:pBdr>
          <w:bottom w:val="single" w:sz="12" w:space="2" w:color="auto"/>
        </w:pBdr>
        <w:tabs>
          <w:tab w:val="left" w:pos="5381"/>
          <w:tab w:val="left" w:pos="7416"/>
          <w:tab w:val="left" w:pos="8443"/>
        </w:tabs>
        <w:ind w:firstLine="567"/>
        <w:jc w:val="both"/>
      </w:pPr>
    </w:p>
    <w:p w14:paraId="0CED3AAC" w14:textId="20E5B739" w:rsidR="00F36A55" w:rsidRPr="00051DF7" w:rsidRDefault="00F36A55" w:rsidP="00051DF7">
      <w:pPr>
        <w:spacing w:after="200" w:line="276" w:lineRule="auto"/>
      </w:pPr>
      <w:r w:rsidRPr="00051DF7">
        <w:br w:type="page"/>
      </w:r>
    </w:p>
    <w:p w14:paraId="27B2BFB4" w14:textId="77777777" w:rsidR="00C52003" w:rsidRPr="00051DF7" w:rsidRDefault="00C52003" w:rsidP="00051DF7">
      <w:pPr>
        <w:pBdr>
          <w:bottom w:val="single" w:sz="12" w:space="14" w:color="auto"/>
        </w:pBdr>
        <w:tabs>
          <w:tab w:val="left" w:pos="5381"/>
          <w:tab w:val="left" w:pos="7416"/>
          <w:tab w:val="left" w:pos="8443"/>
        </w:tabs>
        <w:ind w:firstLine="567"/>
        <w:jc w:val="both"/>
      </w:pPr>
    </w:p>
    <w:p w14:paraId="40000F9A" w14:textId="24FA050B" w:rsidR="00C52003" w:rsidRPr="00051DF7" w:rsidRDefault="00C52003" w:rsidP="00051DF7">
      <w:pPr>
        <w:autoSpaceDE w:val="0"/>
        <w:autoSpaceDN w:val="0"/>
        <w:adjustRightInd w:val="0"/>
        <w:ind w:firstLine="567"/>
        <w:jc w:val="both"/>
        <w:rPr>
          <w:rFonts w:eastAsia="ArialMT"/>
          <w:b/>
          <w:bCs/>
        </w:rPr>
      </w:pPr>
      <w:r w:rsidRPr="00051DF7">
        <w:rPr>
          <w:rFonts w:eastAsia="ArialMT"/>
          <w:b/>
        </w:rPr>
        <w:t xml:space="preserve">УДК </w:t>
      </w:r>
      <w:r w:rsidRPr="00051DF7">
        <w:rPr>
          <w:b/>
          <w:bCs/>
        </w:rPr>
        <w:t>625.745:006.354</w:t>
      </w:r>
      <w:r w:rsidRPr="00051DF7">
        <w:rPr>
          <w:rFonts w:eastAsia="ArialMT"/>
          <w:b/>
          <w:bCs/>
        </w:rPr>
        <w:t xml:space="preserve"> </w:t>
      </w:r>
      <w:r w:rsidRPr="00051DF7">
        <w:rPr>
          <w:rFonts w:eastAsia="ArialMT"/>
          <w:b/>
          <w:bCs/>
        </w:rPr>
        <w:tab/>
      </w:r>
      <w:r w:rsidRPr="00051DF7">
        <w:rPr>
          <w:rFonts w:eastAsia="ArialMT"/>
          <w:b/>
          <w:bCs/>
        </w:rPr>
        <w:tab/>
      </w:r>
      <w:r w:rsidRPr="00051DF7">
        <w:rPr>
          <w:rFonts w:eastAsia="ArialMT"/>
          <w:b/>
          <w:bCs/>
        </w:rPr>
        <w:tab/>
      </w:r>
      <w:r w:rsidRPr="00051DF7">
        <w:rPr>
          <w:rFonts w:eastAsia="ArialMT"/>
          <w:b/>
          <w:bCs/>
        </w:rPr>
        <w:tab/>
      </w:r>
      <w:r w:rsidRPr="00051DF7">
        <w:rPr>
          <w:rFonts w:eastAsia="ArialMT"/>
          <w:b/>
          <w:bCs/>
        </w:rPr>
        <w:tab/>
      </w:r>
      <w:r w:rsidRPr="00051DF7">
        <w:rPr>
          <w:rFonts w:eastAsia="ArialMT"/>
          <w:b/>
          <w:bCs/>
        </w:rPr>
        <w:tab/>
      </w:r>
      <w:r w:rsidRPr="00051DF7">
        <w:rPr>
          <w:rFonts w:eastAsia="ArialMT"/>
          <w:b/>
          <w:bCs/>
        </w:rPr>
        <w:tab/>
        <w:t>МКС 17.080</w:t>
      </w:r>
    </w:p>
    <w:p w14:paraId="5D63516C" w14:textId="77777777" w:rsidR="00C52003" w:rsidRPr="00051DF7" w:rsidRDefault="00C52003" w:rsidP="00051DF7">
      <w:pPr>
        <w:ind w:firstLine="567"/>
        <w:jc w:val="both"/>
        <w:rPr>
          <w:b/>
          <w:bCs/>
        </w:rPr>
      </w:pPr>
    </w:p>
    <w:p w14:paraId="46378B34" w14:textId="5BE4241A" w:rsidR="00C52003" w:rsidRPr="00051DF7" w:rsidRDefault="00C52003" w:rsidP="00051DF7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051DF7">
        <w:rPr>
          <w:b/>
          <w:bCs/>
        </w:rPr>
        <w:t>Ключевые слова:</w:t>
      </w:r>
      <w:r w:rsidRPr="00051DF7">
        <w:rPr>
          <w:b/>
        </w:rPr>
        <w:t xml:space="preserve"> </w:t>
      </w:r>
      <w:r w:rsidRPr="00051DF7">
        <w:t>технические средства автоматической фотовидеофиксации; контроль за дорожным движением, классификация; основные показатели и метрологические характеристики; требования к конструкции; электротехнические требования; требования к аппаратно-программному обеспечению; требования безопасности; требования надежности; требования к документации; требования к маркировке, упаковке</w:t>
      </w:r>
    </w:p>
    <w:p w14:paraId="69E330CB" w14:textId="77777777" w:rsidR="004143C6" w:rsidRPr="00051DF7" w:rsidRDefault="004143C6" w:rsidP="00051DF7">
      <w:pPr>
        <w:pBdr>
          <w:bottom w:val="single" w:sz="12" w:space="2" w:color="auto"/>
        </w:pBdr>
        <w:tabs>
          <w:tab w:val="left" w:pos="5381"/>
          <w:tab w:val="left" w:pos="7416"/>
          <w:tab w:val="left" w:pos="8443"/>
        </w:tabs>
        <w:ind w:firstLine="567"/>
        <w:jc w:val="both"/>
      </w:pPr>
    </w:p>
    <w:p w14:paraId="385A4079" w14:textId="1A0AC55B" w:rsidR="00827800" w:rsidRDefault="00827800" w:rsidP="00051DF7">
      <w:pPr>
        <w:ind w:firstLine="567"/>
        <w:jc w:val="both"/>
        <w:rPr>
          <w:rFonts w:eastAsia="ArialMT"/>
        </w:rPr>
      </w:pPr>
    </w:p>
    <w:p w14:paraId="2A41E942" w14:textId="3D9E6178" w:rsidR="00CF2E5D" w:rsidRDefault="00CF2E5D" w:rsidP="00051DF7">
      <w:pPr>
        <w:ind w:firstLine="567"/>
        <w:jc w:val="both"/>
        <w:rPr>
          <w:rFonts w:eastAsia="ArialMT"/>
        </w:rPr>
      </w:pPr>
    </w:p>
    <w:p w14:paraId="341FFDF1" w14:textId="77777777" w:rsidR="00CF2E5D" w:rsidRPr="0006748E" w:rsidRDefault="00CF2E5D" w:rsidP="00CF2E5D">
      <w:pPr>
        <w:suppressAutoHyphens/>
        <w:ind w:firstLine="567"/>
        <w:jc w:val="both"/>
        <w:rPr>
          <w:bCs/>
          <w:lang w:eastAsia="ar-SA"/>
        </w:rPr>
      </w:pPr>
    </w:p>
    <w:p w14:paraId="4A5DCE09" w14:textId="77777777" w:rsidR="00CF2E5D" w:rsidRPr="0006748E" w:rsidRDefault="00CF2E5D" w:rsidP="00CF2E5D">
      <w:pPr>
        <w:widowControl w:val="0"/>
        <w:tabs>
          <w:tab w:val="left" w:pos="0"/>
          <w:tab w:val="left" w:pos="993"/>
        </w:tabs>
        <w:ind w:firstLine="567"/>
        <w:jc w:val="both"/>
        <w:rPr>
          <w:lang w:val="kk-KZ"/>
        </w:rPr>
      </w:pPr>
      <w:r w:rsidRPr="0006748E">
        <w:rPr>
          <w:lang w:val="kk-KZ"/>
        </w:rPr>
        <w:t>Разработчик: Республиканское государственное предприятие «Казахстанский институт стандартизации и метрологии».</w:t>
      </w:r>
    </w:p>
    <w:p w14:paraId="3B13A3D7" w14:textId="77777777" w:rsidR="00CF2E5D" w:rsidRPr="0006748E" w:rsidRDefault="00CF2E5D" w:rsidP="00CF2E5D">
      <w:pPr>
        <w:suppressAutoHyphens/>
        <w:ind w:firstLine="567"/>
        <w:jc w:val="both"/>
        <w:rPr>
          <w:rFonts w:eastAsia="Arial"/>
        </w:rPr>
      </w:pPr>
    </w:p>
    <w:p w14:paraId="7B8136A9" w14:textId="77777777" w:rsidR="00CF2E5D" w:rsidRPr="0006748E" w:rsidRDefault="00CF2E5D" w:rsidP="00CF2E5D">
      <w:pPr>
        <w:suppressAutoHyphens/>
        <w:ind w:firstLine="567"/>
        <w:jc w:val="both"/>
        <w:rPr>
          <w:rFonts w:eastAsia="Arial"/>
        </w:rPr>
      </w:pPr>
    </w:p>
    <w:tbl>
      <w:tblPr>
        <w:tblStyle w:val="a7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1"/>
        <w:gridCol w:w="2659"/>
      </w:tblGrid>
      <w:tr w:rsidR="00CF2E5D" w:rsidRPr="0006748E" w14:paraId="51F78C5F" w14:textId="77777777" w:rsidTr="00CF2E5D">
        <w:tc>
          <w:tcPr>
            <w:tcW w:w="6662" w:type="dxa"/>
          </w:tcPr>
          <w:p w14:paraId="271AF425" w14:textId="77777777" w:rsidR="00CF2E5D" w:rsidRPr="0006748E" w:rsidRDefault="00CF2E5D" w:rsidP="00DB3AD9">
            <w:pPr>
              <w:jc w:val="both"/>
              <w:rPr>
                <w:rFonts w:eastAsia="Arial"/>
              </w:rPr>
            </w:pPr>
            <w:r w:rsidRPr="0006748E">
              <w:rPr>
                <w:rFonts w:eastAsia="Arial"/>
                <w:b/>
                <w:bCs/>
              </w:rPr>
              <w:t>Заместитель Генерального директора</w:t>
            </w:r>
          </w:p>
        </w:tc>
        <w:tc>
          <w:tcPr>
            <w:tcW w:w="2659" w:type="dxa"/>
          </w:tcPr>
          <w:p w14:paraId="501507EE" w14:textId="77777777" w:rsidR="00CF2E5D" w:rsidRPr="0006748E" w:rsidRDefault="00CF2E5D" w:rsidP="00DB3AD9">
            <w:pPr>
              <w:jc w:val="both"/>
              <w:rPr>
                <w:rFonts w:eastAsia="Arial"/>
                <w:b/>
                <w:bCs/>
                <w:lang w:bidi="ru-RU"/>
              </w:rPr>
            </w:pPr>
            <w:r w:rsidRPr="0006748E">
              <w:rPr>
                <w:rFonts w:eastAsia="Arial"/>
                <w:b/>
                <w:bCs/>
                <w:lang w:bidi="ru-RU"/>
              </w:rPr>
              <w:t xml:space="preserve">А.Б. </w:t>
            </w:r>
            <w:proofErr w:type="spellStart"/>
            <w:r w:rsidRPr="0006748E">
              <w:rPr>
                <w:rFonts w:eastAsia="Arial"/>
                <w:b/>
                <w:bCs/>
                <w:lang w:bidi="ru-RU"/>
              </w:rPr>
              <w:t>Шамбетова</w:t>
            </w:r>
            <w:proofErr w:type="spellEnd"/>
          </w:p>
          <w:p w14:paraId="51DE2328" w14:textId="77777777" w:rsidR="00CF2E5D" w:rsidRPr="0006748E" w:rsidRDefault="00CF2E5D" w:rsidP="00DB3AD9">
            <w:pPr>
              <w:suppressAutoHyphens/>
              <w:jc w:val="both"/>
              <w:rPr>
                <w:rFonts w:eastAsia="Arial"/>
              </w:rPr>
            </w:pPr>
          </w:p>
        </w:tc>
      </w:tr>
      <w:tr w:rsidR="00CF2E5D" w:rsidRPr="0006748E" w14:paraId="205DED80" w14:textId="77777777" w:rsidTr="00CF2E5D">
        <w:tc>
          <w:tcPr>
            <w:tcW w:w="6662" w:type="dxa"/>
          </w:tcPr>
          <w:p w14:paraId="20D1065C" w14:textId="77777777" w:rsidR="00CF2E5D" w:rsidRPr="0006748E" w:rsidRDefault="00CF2E5D" w:rsidP="00DB3AD9">
            <w:pPr>
              <w:suppressAutoHyphens/>
              <w:jc w:val="both"/>
              <w:rPr>
                <w:rFonts w:eastAsia="Arial"/>
              </w:rPr>
            </w:pPr>
            <w:r w:rsidRPr="0006748E">
              <w:rPr>
                <w:rFonts w:eastAsia="Arial"/>
                <w:b/>
                <w:bCs/>
                <w:lang w:bidi="ru-RU"/>
              </w:rPr>
              <w:t>Руководитель Департамента разработки НТД</w:t>
            </w:r>
          </w:p>
        </w:tc>
        <w:tc>
          <w:tcPr>
            <w:tcW w:w="2659" w:type="dxa"/>
          </w:tcPr>
          <w:p w14:paraId="0DEDB5D7" w14:textId="77777777" w:rsidR="00CF2E5D" w:rsidRPr="0006748E" w:rsidRDefault="00CF2E5D" w:rsidP="00DB3AD9">
            <w:pPr>
              <w:jc w:val="both"/>
              <w:rPr>
                <w:rFonts w:eastAsia="Arial"/>
                <w:b/>
                <w:bCs/>
                <w:lang w:bidi="ru-RU"/>
              </w:rPr>
            </w:pPr>
            <w:r w:rsidRPr="0006748E">
              <w:rPr>
                <w:rFonts w:eastAsia="Arial"/>
                <w:b/>
                <w:bCs/>
                <w:lang w:bidi="ru-RU"/>
              </w:rPr>
              <w:t xml:space="preserve">А.Н. </w:t>
            </w:r>
            <w:proofErr w:type="spellStart"/>
            <w:r w:rsidRPr="0006748E">
              <w:rPr>
                <w:rFonts w:eastAsia="Arial"/>
                <w:b/>
                <w:bCs/>
                <w:lang w:bidi="ru-RU"/>
              </w:rPr>
              <w:t>Сопбеков</w:t>
            </w:r>
            <w:proofErr w:type="spellEnd"/>
          </w:p>
          <w:p w14:paraId="7365B858" w14:textId="77777777" w:rsidR="00CF2E5D" w:rsidRPr="0006748E" w:rsidRDefault="00CF2E5D" w:rsidP="00DB3AD9">
            <w:pPr>
              <w:suppressAutoHyphens/>
              <w:jc w:val="both"/>
              <w:rPr>
                <w:rFonts w:eastAsia="Arial"/>
              </w:rPr>
            </w:pPr>
          </w:p>
        </w:tc>
      </w:tr>
      <w:tr w:rsidR="00CF2E5D" w:rsidRPr="0006748E" w14:paraId="69837F75" w14:textId="77777777" w:rsidTr="00CF2E5D">
        <w:tc>
          <w:tcPr>
            <w:tcW w:w="6662" w:type="dxa"/>
          </w:tcPr>
          <w:p w14:paraId="4E6CFFC5" w14:textId="77777777" w:rsidR="00CF2E5D" w:rsidRPr="0006748E" w:rsidRDefault="00CF2E5D" w:rsidP="00DB3AD9">
            <w:pPr>
              <w:suppressAutoHyphens/>
              <w:jc w:val="both"/>
              <w:rPr>
                <w:rFonts w:eastAsia="Arial"/>
              </w:rPr>
            </w:pPr>
            <w:r w:rsidRPr="0006748E">
              <w:rPr>
                <w:rFonts w:eastAsia="Arial"/>
                <w:b/>
                <w:bCs/>
                <w:lang w:bidi="ru-RU"/>
              </w:rPr>
              <w:t>Исполнитель</w:t>
            </w:r>
          </w:p>
        </w:tc>
        <w:tc>
          <w:tcPr>
            <w:tcW w:w="2659" w:type="dxa"/>
          </w:tcPr>
          <w:p w14:paraId="469D1237" w14:textId="77777777" w:rsidR="00CF2E5D" w:rsidRPr="0006748E" w:rsidRDefault="00CF2E5D" w:rsidP="00DB3AD9">
            <w:pPr>
              <w:jc w:val="both"/>
              <w:rPr>
                <w:rFonts w:eastAsia="Arial"/>
                <w:b/>
                <w:bCs/>
                <w:lang w:bidi="ru-RU"/>
              </w:rPr>
            </w:pPr>
            <w:r w:rsidRPr="0006748E">
              <w:rPr>
                <w:rFonts w:eastAsia="Arial"/>
                <w:b/>
                <w:bCs/>
                <w:lang w:bidi="ru-RU"/>
              </w:rPr>
              <w:t xml:space="preserve">А.Б. Мустафинова </w:t>
            </w:r>
          </w:p>
          <w:p w14:paraId="12D0A62B" w14:textId="77777777" w:rsidR="00CF2E5D" w:rsidRPr="0006748E" w:rsidRDefault="00CF2E5D" w:rsidP="00DB3AD9">
            <w:pPr>
              <w:suppressAutoHyphens/>
              <w:jc w:val="both"/>
              <w:rPr>
                <w:rFonts w:eastAsia="Arial"/>
              </w:rPr>
            </w:pPr>
          </w:p>
        </w:tc>
      </w:tr>
    </w:tbl>
    <w:p w14:paraId="000DFFEE" w14:textId="77777777" w:rsidR="00CF2E5D" w:rsidRPr="00051DF7" w:rsidRDefault="00CF2E5D" w:rsidP="00051DF7">
      <w:pPr>
        <w:ind w:firstLine="567"/>
        <w:jc w:val="both"/>
        <w:rPr>
          <w:rFonts w:eastAsia="ArialMT"/>
        </w:rPr>
      </w:pPr>
    </w:p>
    <w:sectPr w:rsidR="00CF2E5D" w:rsidRPr="00051DF7" w:rsidSect="001556FB">
      <w:headerReference w:type="even" r:id="rId60"/>
      <w:headerReference w:type="default" r:id="rId61"/>
      <w:footerReference w:type="even" r:id="rId62"/>
      <w:footerReference w:type="default" r:id="rId63"/>
      <w:footerReference w:type="first" r:id="rId64"/>
      <w:pgSz w:w="11906" w:h="16838" w:code="9"/>
      <w:pgMar w:top="1134" w:right="851" w:bottom="1134" w:left="1701" w:header="1021" w:footer="1021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9FF7E6" w14:textId="77777777" w:rsidR="00F12458" w:rsidRDefault="00F12458" w:rsidP="00A37979">
      <w:r>
        <w:separator/>
      </w:r>
    </w:p>
  </w:endnote>
  <w:endnote w:type="continuationSeparator" w:id="0">
    <w:p w14:paraId="595AC67A" w14:textId="77777777" w:rsidR="00F12458" w:rsidRDefault="00F12458" w:rsidP="00A37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907008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4AD6D56" w14:textId="77777777" w:rsidR="00A05B7F" w:rsidRPr="00057829" w:rsidRDefault="00A05B7F">
        <w:pPr>
          <w:pStyle w:val="a5"/>
          <w:jc w:val="right"/>
          <w:rPr>
            <w:rFonts w:ascii="Times New Roman" w:hAnsi="Times New Roman" w:cs="Times New Roman"/>
            <w:sz w:val="24"/>
            <w:szCs w:val="24"/>
          </w:rPr>
        </w:pPr>
        <w:r w:rsidRPr="0005782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5782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5782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7207D">
          <w:rPr>
            <w:rFonts w:ascii="Times New Roman" w:hAnsi="Times New Roman" w:cs="Times New Roman"/>
            <w:noProof/>
            <w:sz w:val="24"/>
            <w:szCs w:val="24"/>
          </w:rPr>
          <w:t>22</w:t>
        </w:r>
        <w:r w:rsidRPr="0005782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992554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C1A41B8" w14:textId="77777777" w:rsidR="00A05B7F" w:rsidRPr="002B6F04" w:rsidRDefault="00A05B7F">
        <w:pPr>
          <w:pStyle w:val="a5"/>
          <w:rPr>
            <w:rFonts w:ascii="Times New Roman" w:hAnsi="Times New Roman" w:cs="Times New Roman"/>
            <w:sz w:val="24"/>
            <w:szCs w:val="24"/>
          </w:rPr>
        </w:pPr>
        <w:r w:rsidRPr="002B6F0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6F0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B6F0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7207D">
          <w:rPr>
            <w:rFonts w:ascii="Times New Roman" w:hAnsi="Times New Roman" w:cs="Times New Roman"/>
            <w:noProof/>
            <w:sz w:val="24"/>
            <w:szCs w:val="24"/>
          </w:rPr>
          <w:t>21</w:t>
        </w:r>
        <w:r w:rsidRPr="002B6F0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B03A95" w14:textId="77777777" w:rsidR="00A05B7F" w:rsidRDefault="00A05B7F" w:rsidP="009553FE">
    <w:pPr>
      <w:pStyle w:val="a5"/>
      <w:ind w:left="720"/>
      <w:jc w:val="center"/>
    </w:pPr>
    <w: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B67C1A" w14:textId="77777777" w:rsidR="00F12458" w:rsidRDefault="00F12458" w:rsidP="00A37979">
      <w:r>
        <w:separator/>
      </w:r>
    </w:p>
  </w:footnote>
  <w:footnote w:type="continuationSeparator" w:id="0">
    <w:p w14:paraId="7A085582" w14:textId="77777777" w:rsidR="00F12458" w:rsidRDefault="00F12458" w:rsidP="00A379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2512A7" w14:textId="5306C082" w:rsidR="00A05B7F" w:rsidRPr="002B6F04" w:rsidRDefault="00A05B7F" w:rsidP="000F71CD">
    <w:pPr>
      <w:pStyle w:val="a3"/>
      <w:jc w:val="right"/>
      <w:rPr>
        <w:rFonts w:ascii="Times New Roman" w:hAnsi="Times New Roman" w:cs="Times New Roman"/>
        <w:b/>
        <w:sz w:val="24"/>
        <w:szCs w:val="24"/>
      </w:rPr>
    </w:pPr>
    <w:r w:rsidRPr="002B6F04">
      <w:rPr>
        <w:rFonts w:ascii="Times New Roman" w:hAnsi="Times New Roman" w:cs="Times New Roman"/>
        <w:b/>
        <w:sz w:val="24"/>
        <w:szCs w:val="24"/>
      </w:rPr>
      <w:t xml:space="preserve">СТ РК </w:t>
    </w:r>
  </w:p>
  <w:p w14:paraId="3FA07D3D" w14:textId="799D15A4" w:rsidR="00A05B7F" w:rsidRDefault="00A05B7F" w:rsidP="00C0514C">
    <w:pPr>
      <w:pStyle w:val="a3"/>
      <w:jc w:val="right"/>
    </w:pPr>
    <w:r>
      <w:rPr>
        <w:rFonts w:ascii="Times New Roman" w:hAnsi="Times New Roman" w:cs="Times New Roman"/>
        <w:i/>
        <w:sz w:val="24"/>
        <w:szCs w:val="24"/>
      </w:rPr>
      <w:t>(проект, редакция 1</w:t>
    </w:r>
    <w:r w:rsidRPr="00A37979">
      <w:rPr>
        <w:rFonts w:ascii="Times New Roman" w:hAnsi="Times New Roman" w:cs="Times New Roman"/>
        <w:i/>
        <w:sz w:val="24"/>
        <w:szCs w:val="24"/>
      </w:rPr>
      <w:t>)</w:t>
    </w:r>
  </w:p>
  <w:p w14:paraId="0AF171B8" w14:textId="77777777" w:rsidR="00A05B7F" w:rsidRDefault="00A05B7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BE923E" w14:textId="77777777" w:rsidR="00A05B7F" w:rsidRPr="002B6F04" w:rsidRDefault="00A05B7F">
    <w:pPr>
      <w:pStyle w:val="a3"/>
      <w:rPr>
        <w:rFonts w:ascii="Times New Roman" w:hAnsi="Times New Roman" w:cs="Times New Roman"/>
        <w:b/>
        <w:sz w:val="24"/>
        <w:szCs w:val="24"/>
      </w:rPr>
    </w:pPr>
    <w:r w:rsidRPr="002B6F04">
      <w:rPr>
        <w:rFonts w:ascii="Times New Roman" w:hAnsi="Times New Roman" w:cs="Times New Roman"/>
        <w:b/>
        <w:sz w:val="24"/>
        <w:szCs w:val="24"/>
      </w:rPr>
      <w:t xml:space="preserve">СТ РК </w:t>
    </w:r>
  </w:p>
  <w:p w14:paraId="61FD0B98" w14:textId="77777777" w:rsidR="00A05B7F" w:rsidRPr="00A37979" w:rsidRDefault="00A05B7F">
    <w:pPr>
      <w:pStyle w:val="a3"/>
      <w:rPr>
        <w:rFonts w:ascii="Times New Roman" w:hAnsi="Times New Roman" w:cs="Times New Roman"/>
        <w:i/>
        <w:sz w:val="24"/>
        <w:szCs w:val="24"/>
      </w:rPr>
    </w:pPr>
    <w:r w:rsidRPr="00A37979">
      <w:rPr>
        <w:rFonts w:ascii="Times New Roman" w:hAnsi="Times New Roman" w:cs="Times New Roman"/>
        <w:i/>
        <w:sz w:val="24"/>
        <w:szCs w:val="24"/>
      </w:rPr>
      <w:t>(проект, редакция</w:t>
    </w:r>
    <w:r>
      <w:rPr>
        <w:rFonts w:ascii="Times New Roman" w:hAnsi="Times New Roman" w:cs="Times New Roman"/>
        <w:i/>
        <w:sz w:val="24"/>
        <w:szCs w:val="24"/>
      </w:rPr>
      <w:t xml:space="preserve"> 1</w:t>
    </w:r>
    <w:r w:rsidRPr="00A37979">
      <w:rPr>
        <w:rFonts w:ascii="Times New Roman" w:hAnsi="Times New Roman" w:cs="Times New Roman"/>
        <w:i/>
        <w:sz w:val="24"/>
        <w:szCs w:val="24"/>
      </w:rPr>
      <w:t>)</w:t>
    </w:r>
  </w:p>
  <w:p w14:paraId="43B2B377" w14:textId="77777777" w:rsidR="00A05B7F" w:rsidRDefault="00A05B7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12DC9"/>
    <w:multiLevelType w:val="hybridMultilevel"/>
    <w:tmpl w:val="0518C878"/>
    <w:lvl w:ilvl="0" w:tplc="266E926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EA4B50"/>
    <w:multiLevelType w:val="hybridMultilevel"/>
    <w:tmpl w:val="36B061AE"/>
    <w:lvl w:ilvl="0" w:tplc="8F6A7E8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822544A"/>
    <w:multiLevelType w:val="hybridMultilevel"/>
    <w:tmpl w:val="C2688714"/>
    <w:lvl w:ilvl="0" w:tplc="2AE28D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4D5462"/>
    <w:multiLevelType w:val="hybridMultilevel"/>
    <w:tmpl w:val="0BBC87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9183121"/>
    <w:multiLevelType w:val="hybridMultilevel"/>
    <w:tmpl w:val="167AB3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C7F449E"/>
    <w:multiLevelType w:val="hybridMultilevel"/>
    <w:tmpl w:val="61E85EC6"/>
    <w:lvl w:ilvl="0" w:tplc="2AE28D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910A15"/>
    <w:multiLevelType w:val="hybridMultilevel"/>
    <w:tmpl w:val="7E589A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C677DAB"/>
    <w:multiLevelType w:val="hybridMultilevel"/>
    <w:tmpl w:val="BED21A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651057"/>
    <w:multiLevelType w:val="hybridMultilevel"/>
    <w:tmpl w:val="2CF6267A"/>
    <w:lvl w:ilvl="0" w:tplc="3D0AF53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2025B47"/>
    <w:multiLevelType w:val="hybridMultilevel"/>
    <w:tmpl w:val="23B09B04"/>
    <w:lvl w:ilvl="0" w:tplc="DCA673E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FFC7212"/>
    <w:multiLevelType w:val="hybridMultilevel"/>
    <w:tmpl w:val="75C474CA"/>
    <w:lvl w:ilvl="0" w:tplc="07AEECF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1"/>
  </w:num>
  <w:num w:numId="5">
    <w:abstractNumId w:val="10"/>
  </w:num>
  <w:num w:numId="6">
    <w:abstractNumId w:val="7"/>
  </w:num>
  <w:num w:numId="7">
    <w:abstractNumId w:val="2"/>
  </w:num>
  <w:num w:numId="8">
    <w:abstractNumId w:val="5"/>
  </w:num>
  <w:num w:numId="9">
    <w:abstractNumId w:val="6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D7D"/>
    <w:rsid w:val="00003ACA"/>
    <w:rsid w:val="00026121"/>
    <w:rsid w:val="00033AED"/>
    <w:rsid w:val="00033C1B"/>
    <w:rsid w:val="000515D5"/>
    <w:rsid w:val="00051DF7"/>
    <w:rsid w:val="00057829"/>
    <w:rsid w:val="000615A5"/>
    <w:rsid w:val="00077B20"/>
    <w:rsid w:val="000818A0"/>
    <w:rsid w:val="000868F1"/>
    <w:rsid w:val="00091812"/>
    <w:rsid w:val="00093705"/>
    <w:rsid w:val="00094852"/>
    <w:rsid w:val="000A2231"/>
    <w:rsid w:val="000B0EBA"/>
    <w:rsid w:val="000B3810"/>
    <w:rsid w:val="000B38B1"/>
    <w:rsid w:val="000C028A"/>
    <w:rsid w:val="000C0D35"/>
    <w:rsid w:val="000C68B1"/>
    <w:rsid w:val="000D5120"/>
    <w:rsid w:val="000D5D93"/>
    <w:rsid w:val="000E4A36"/>
    <w:rsid w:val="000E4D6F"/>
    <w:rsid w:val="000F71CD"/>
    <w:rsid w:val="001169E0"/>
    <w:rsid w:val="00121E05"/>
    <w:rsid w:val="00126EAA"/>
    <w:rsid w:val="00152C67"/>
    <w:rsid w:val="00153B3D"/>
    <w:rsid w:val="00154C5A"/>
    <w:rsid w:val="001556FB"/>
    <w:rsid w:val="00173AD0"/>
    <w:rsid w:val="001C33F3"/>
    <w:rsid w:val="001E1A20"/>
    <w:rsid w:val="001F1584"/>
    <w:rsid w:val="001F7B9B"/>
    <w:rsid w:val="002067D9"/>
    <w:rsid w:val="002104A4"/>
    <w:rsid w:val="00222AEF"/>
    <w:rsid w:val="0023615E"/>
    <w:rsid w:val="0024186A"/>
    <w:rsid w:val="00254FFD"/>
    <w:rsid w:val="00261D3A"/>
    <w:rsid w:val="0028007E"/>
    <w:rsid w:val="00285BC0"/>
    <w:rsid w:val="00285DFD"/>
    <w:rsid w:val="002A5824"/>
    <w:rsid w:val="002B6F04"/>
    <w:rsid w:val="002C7642"/>
    <w:rsid w:val="002D7644"/>
    <w:rsid w:val="002E1512"/>
    <w:rsid w:val="002E5446"/>
    <w:rsid w:val="002F24E9"/>
    <w:rsid w:val="003047BD"/>
    <w:rsid w:val="00323715"/>
    <w:rsid w:val="00325D7D"/>
    <w:rsid w:val="00340A26"/>
    <w:rsid w:val="003500CF"/>
    <w:rsid w:val="00363CDC"/>
    <w:rsid w:val="003847E0"/>
    <w:rsid w:val="003870BB"/>
    <w:rsid w:val="003934D6"/>
    <w:rsid w:val="003A2807"/>
    <w:rsid w:val="003A44CA"/>
    <w:rsid w:val="003A5B8E"/>
    <w:rsid w:val="003B20A4"/>
    <w:rsid w:val="003B667B"/>
    <w:rsid w:val="003B6AA3"/>
    <w:rsid w:val="003C62D2"/>
    <w:rsid w:val="003E37D9"/>
    <w:rsid w:val="003F2C04"/>
    <w:rsid w:val="003F6B09"/>
    <w:rsid w:val="00400B43"/>
    <w:rsid w:val="00400C86"/>
    <w:rsid w:val="00405755"/>
    <w:rsid w:val="00407A31"/>
    <w:rsid w:val="004143C6"/>
    <w:rsid w:val="004221EA"/>
    <w:rsid w:val="00422326"/>
    <w:rsid w:val="00423807"/>
    <w:rsid w:val="00424A4E"/>
    <w:rsid w:val="004263A5"/>
    <w:rsid w:val="00427865"/>
    <w:rsid w:val="0043053B"/>
    <w:rsid w:val="004307E8"/>
    <w:rsid w:val="00433CE2"/>
    <w:rsid w:val="00433E70"/>
    <w:rsid w:val="0045733B"/>
    <w:rsid w:val="00464B1A"/>
    <w:rsid w:val="004657F0"/>
    <w:rsid w:val="00474B1E"/>
    <w:rsid w:val="00497B14"/>
    <w:rsid w:val="004A3C68"/>
    <w:rsid w:val="004A4752"/>
    <w:rsid w:val="004D0A76"/>
    <w:rsid w:val="004E4E26"/>
    <w:rsid w:val="004F0024"/>
    <w:rsid w:val="004F1D66"/>
    <w:rsid w:val="004F55F8"/>
    <w:rsid w:val="004F589F"/>
    <w:rsid w:val="004F7F99"/>
    <w:rsid w:val="005108B7"/>
    <w:rsid w:val="005144FB"/>
    <w:rsid w:val="005179CC"/>
    <w:rsid w:val="0052035E"/>
    <w:rsid w:val="00520E69"/>
    <w:rsid w:val="00530160"/>
    <w:rsid w:val="00530ECD"/>
    <w:rsid w:val="00533A5E"/>
    <w:rsid w:val="00537D12"/>
    <w:rsid w:val="00544DDF"/>
    <w:rsid w:val="00571FED"/>
    <w:rsid w:val="005A096B"/>
    <w:rsid w:val="005A6BD7"/>
    <w:rsid w:val="005C6FB5"/>
    <w:rsid w:val="005D234C"/>
    <w:rsid w:val="005F2E42"/>
    <w:rsid w:val="005F2F83"/>
    <w:rsid w:val="005F42E1"/>
    <w:rsid w:val="005F457D"/>
    <w:rsid w:val="00604DE8"/>
    <w:rsid w:val="00615A22"/>
    <w:rsid w:val="00615D57"/>
    <w:rsid w:val="006217F0"/>
    <w:rsid w:val="00635728"/>
    <w:rsid w:val="0063687B"/>
    <w:rsid w:val="00644813"/>
    <w:rsid w:val="00661FF4"/>
    <w:rsid w:val="00662187"/>
    <w:rsid w:val="00664DF2"/>
    <w:rsid w:val="0066518A"/>
    <w:rsid w:val="00666A8C"/>
    <w:rsid w:val="006701B6"/>
    <w:rsid w:val="00680A59"/>
    <w:rsid w:val="00691AA6"/>
    <w:rsid w:val="00691D18"/>
    <w:rsid w:val="006A7CBF"/>
    <w:rsid w:val="006B1B94"/>
    <w:rsid w:val="006C05EE"/>
    <w:rsid w:val="006C3D79"/>
    <w:rsid w:val="006C5E87"/>
    <w:rsid w:val="006D070F"/>
    <w:rsid w:val="006E7594"/>
    <w:rsid w:val="006F5B06"/>
    <w:rsid w:val="00701DDD"/>
    <w:rsid w:val="007227DD"/>
    <w:rsid w:val="00723C7F"/>
    <w:rsid w:val="007331C5"/>
    <w:rsid w:val="007426F8"/>
    <w:rsid w:val="007437FC"/>
    <w:rsid w:val="007543CB"/>
    <w:rsid w:val="00765A3D"/>
    <w:rsid w:val="007675B2"/>
    <w:rsid w:val="00783224"/>
    <w:rsid w:val="00790E79"/>
    <w:rsid w:val="00791A1F"/>
    <w:rsid w:val="007B0CBD"/>
    <w:rsid w:val="007B1369"/>
    <w:rsid w:val="007B784B"/>
    <w:rsid w:val="007C4C4E"/>
    <w:rsid w:val="007D0956"/>
    <w:rsid w:val="007D32D6"/>
    <w:rsid w:val="007E24CF"/>
    <w:rsid w:val="007E5BD2"/>
    <w:rsid w:val="007F267A"/>
    <w:rsid w:val="007F5D8F"/>
    <w:rsid w:val="00807BA0"/>
    <w:rsid w:val="00812889"/>
    <w:rsid w:val="00812AF4"/>
    <w:rsid w:val="00827800"/>
    <w:rsid w:val="00832840"/>
    <w:rsid w:val="00842039"/>
    <w:rsid w:val="00850B7B"/>
    <w:rsid w:val="00853848"/>
    <w:rsid w:val="00855485"/>
    <w:rsid w:val="00863E10"/>
    <w:rsid w:val="0087207D"/>
    <w:rsid w:val="00874922"/>
    <w:rsid w:val="008813AE"/>
    <w:rsid w:val="008B5D19"/>
    <w:rsid w:val="008E0E93"/>
    <w:rsid w:val="008E3BBA"/>
    <w:rsid w:val="008E73A5"/>
    <w:rsid w:val="0093173D"/>
    <w:rsid w:val="00941358"/>
    <w:rsid w:val="00944ADB"/>
    <w:rsid w:val="00944B7B"/>
    <w:rsid w:val="009461B0"/>
    <w:rsid w:val="009553FE"/>
    <w:rsid w:val="00962DE5"/>
    <w:rsid w:val="009633DB"/>
    <w:rsid w:val="00965B68"/>
    <w:rsid w:val="00981015"/>
    <w:rsid w:val="00984987"/>
    <w:rsid w:val="009870AD"/>
    <w:rsid w:val="00996530"/>
    <w:rsid w:val="009A4D80"/>
    <w:rsid w:val="009B7EDF"/>
    <w:rsid w:val="009C0C9E"/>
    <w:rsid w:val="009C6EBA"/>
    <w:rsid w:val="009E0F09"/>
    <w:rsid w:val="009E1613"/>
    <w:rsid w:val="009E4AEE"/>
    <w:rsid w:val="009F6AB1"/>
    <w:rsid w:val="00A002A0"/>
    <w:rsid w:val="00A037D1"/>
    <w:rsid w:val="00A05B7F"/>
    <w:rsid w:val="00A169E2"/>
    <w:rsid w:val="00A17B50"/>
    <w:rsid w:val="00A238E0"/>
    <w:rsid w:val="00A23AD0"/>
    <w:rsid w:val="00A26B07"/>
    <w:rsid w:val="00A26B38"/>
    <w:rsid w:val="00A2784A"/>
    <w:rsid w:val="00A3665F"/>
    <w:rsid w:val="00A37979"/>
    <w:rsid w:val="00A52384"/>
    <w:rsid w:val="00A52D74"/>
    <w:rsid w:val="00A63058"/>
    <w:rsid w:val="00A635DF"/>
    <w:rsid w:val="00A63CFD"/>
    <w:rsid w:val="00A64C13"/>
    <w:rsid w:val="00A729ED"/>
    <w:rsid w:val="00A73556"/>
    <w:rsid w:val="00A76315"/>
    <w:rsid w:val="00A840CE"/>
    <w:rsid w:val="00A97FF1"/>
    <w:rsid w:val="00AD2ED4"/>
    <w:rsid w:val="00AD30A0"/>
    <w:rsid w:val="00B132BA"/>
    <w:rsid w:val="00B1652D"/>
    <w:rsid w:val="00B21E55"/>
    <w:rsid w:val="00B22BD0"/>
    <w:rsid w:val="00B26075"/>
    <w:rsid w:val="00B379A5"/>
    <w:rsid w:val="00B51914"/>
    <w:rsid w:val="00B54698"/>
    <w:rsid w:val="00B67916"/>
    <w:rsid w:val="00B7211C"/>
    <w:rsid w:val="00B8097B"/>
    <w:rsid w:val="00B831C7"/>
    <w:rsid w:val="00B8629C"/>
    <w:rsid w:val="00B86F87"/>
    <w:rsid w:val="00B92976"/>
    <w:rsid w:val="00B96055"/>
    <w:rsid w:val="00BA4A22"/>
    <w:rsid w:val="00BA4AC5"/>
    <w:rsid w:val="00BA7594"/>
    <w:rsid w:val="00BB086F"/>
    <w:rsid w:val="00BB52D2"/>
    <w:rsid w:val="00BC1A9C"/>
    <w:rsid w:val="00BC3638"/>
    <w:rsid w:val="00BD2BF9"/>
    <w:rsid w:val="00BD2DDF"/>
    <w:rsid w:val="00BE331D"/>
    <w:rsid w:val="00BE4F4D"/>
    <w:rsid w:val="00BE5DC3"/>
    <w:rsid w:val="00BF65C6"/>
    <w:rsid w:val="00C0514C"/>
    <w:rsid w:val="00C07441"/>
    <w:rsid w:val="00C11E7F"/>
    <w:rsid w:val="00C168F6"/>
    <w:rsid w:val="00C300E4"/>
    <w:rsid w:val="00C3130F"/>
    <w:rsid w:val="00C432D5"/>
    <w:rsid w:val="00C512E4"/>
    <w:rsid w:val="00C52003"/>
    <w:rsid w:val="00C60B05"/>
    <w:rsid w:val="00C63CFE"/>
    <w:rsid w:val="00C65F85"/>
    <w:rsid w:val="00C711DC"/>
    <w:rsid w:val="00C7256D"/>
    <w:rsid w:val="00C72C68"/>
    <w:rsid w:val="00C72D27"/>
    <w:rsid w:val="00C77CF0"/>
    <w:rsid w:val="00C81DF4"/>
    <w:rsid w:val="00C8216E"/>
    <w:rsid w:val="00C90C57"/>
    <w:rsid w:val="00C94B72"/>
    <w:rsid w:val="00CA614D"/>
    <w:rsid w:val="00CB26C3"/>
    <w:rsid w:val="00CC09C9"/>
    <w:rsid w:val="00CC566B"/>
    <w:rsid w:val="00CC592C"/>
    <w:rsid w:val="00CD5F97"/>
    <w:rsid w:val="00CE0885"/>
    <w:rsid w:val="00CF0433"/>
    <w:rsid w:val="00CF2E5D"/>
    <w:rsid w:val="00CF66BF"/>
    <w:rsid w:val="00CF7417"/>
    <w:rsid w:val="00D05331"/>
    <w:rsid w:val="00D05B19"/>
    <w:rsid w:val="00D10E23"/>
    <w:rsid w:val="00D16540"/>
    <w:rsid w:val="00D22A66"/>
    <w:rsid w:val="00D2331F"/>
    <w:rsid w:val="00D334DD"/>
    <w:rsid w:val="00D4349A"/>
    <w:rsid w:val="00D43874"/>
    <w:rsid w:val="00D66ED4"/>
    <w:rsid w:val="00D70089"/>
    <w:rsid w:val="00D726B1"/>
    <w:rsid w:val="00D7747B"/>
    <w:rsid w:val="00D82E7C"/>
    <w:rsid w:val="00D84012"/>
    <w:rsid w:val="00D86294"/>
    <w:rsid w:val="00D86C9D"/>
    <w:rsid w:val="00DA38CC"/>
    <w:rsid w:val="00DB3090"/>
    <w:rsid w:val="00DD0A75"/>
    <w:rsid w:val="00DE16FC"/>
    <w:rsid w:val="00DE2F73"/>
    <w:rsid w:val="00DE46BD"/>
    <w:rsid w:val="00DE4C8E"/>
    <w:rsid w:val="00DE7C4B"/>
    <w:rsid w:val="00DF2D62"/>
    <w:rsid w:val="00E1553E"/>
    <w:rsid w:val="00E23B4F"/>
    <w:rsid w:val="00E24160"/>
    <w:rsid w:val="00E32328"/>
    <w:rsid w:val="00E352BC"/>
    <w:rsid w:val="00E36918"/>
    <w:rsid w:val="00E55606"/>
    <w:rsid w:val="00E653C7"/>
    <w:rsid w:val="00E65F68"/>
    <w:rsid w:val="00E74F89"/>
    <w:rsid w:val="00E83EEA"/>
    <w:rsid w:val="00E94146"/>
    <w:rsid w:val="00E96FCA"/>
    <w:rsid w:val="00E9769F"/>
    <w:rsid w:val="00EC2795"/>
    <w:rsid w:val="00EF6F3A"/>
    <w:rsid w:val="00F0585E"/>
    <w:rsid w:val="00F1094C"/>
    <w:rsid w:val="00F12458"/>
    <w:rsid w:val="00F2429E"/>
    <w:rsid w:val="00F36A55"/>
    <w:rsid w:val="00F36C35"/>
    <w:rsid w:val="00F37064"/>
    <w:rsid w:val="00F41068"/>
    <w:rsid w:val="00F41D9D"/>
    <w:rsid w:val="00F4283B"/>
    <w:rsid w:val="00F5038B"/>
    <w:rsid w:val="00F547C0"/>
    <w:rsid w:val="00F63DF2"/>
    <w:rsid w:val="00F678C9"/>
    <w:rsid w:val="00F72DDA"/>
    <w:rsid w:val="00F829BB"/>
    <w:rsid w:val="00F86D93"/>
    <w:rsid w:val="00F908DB"/>
    <w:rsid w:val="00F914F8"/>
    <w:rsid w:val="00F9621A"/>
    <w:rsid w:val="00F97FAD"/>
    <w:rsid w:val="00FC13AA"/>
    <w:rsid w:val="00FC149D"/>
    <w:rsid w:val="00FC25D4"/>
    <w:rsid w:val="00FC38C9"/>
    <w:rsid w:val="00FC4DE5"/>
    <w:rsid w:val="00FD1C04"/>
    <w:rsid w:val="00FD2C85"/>
    <w:rsid w:val="00FD2EFA"/>
    <w:rsid w:val="00FD37C9"/>
    <w:rsid w:val="00FD404C"/>
    <w:rsid w:val="00FD7E13"/>
    <w:rsid w:val="00FE03C7"/>
    <w:rsid w:val="00FF0E36"/>
    <w:rsid w:val="00FF4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CEB9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0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633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537D1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38C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6D93"/>
    <w:pPr>
      <w:keepNext/>
      <w:keepLines/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797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37979"/>
  </w:style>
  <w:style w:type="paragraph" w:styleId="a5">
    <w:name w:val="footer"/>
    <w:basedOn w:val="a"/>
    <w:link w:val="a6"/>
    <w:uiPriority w:val="99"/>
    <w:unhideWhenUsed/>
    <w:rsid w:val="00A3797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37979"/>
  </w:style>
  <w:style w:type="paragraph" w:customStyle="1" w:styleId="Style19">
    <w:name w:val="Style19"/>
    <w:basedOn w:val="a"/>
    <w:uiPriority w:val="99"/>
    <w:rsid w:val="00A3797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8">
    <w:name w:val="Font Style48"/>
    <w:uiPriority w:val="99"/>
    <w:rsid w:val="00A37979"/>
    <w:rPr>
      <w:rFonts w:ascii="Arial" w:hAnsi="Arial" w:cs="Arial"/>
      <w:color w:val="000000"/>
      <w:sz w:val="18"/>
      <w:szCs w:val="18"/>
    </w:rPr>
  </w:style>
  <w:style w:type="table" w:styleId="a7">
    <w:name w:val="Table Grid"/>
    <w:basedOn w:val="a1"/>
    <w:uiPriority w:val="59"/>
    <w:rsid w:val="00A379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331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331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A096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ekstob">
    <w:name w:val="tekstob"/>
    <w:basedOn w:val="a"/>
    <w:uiPriority w:val="99"/>
    <w:rsid w:val="00BD2BF9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unhideWhenUsed/>
    <w:rsid w:val="005203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2035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32">
    <w:name w:val="Style32"/>
    <w:basedOn w:val="a"/>
    <w:uiPriority w:val="99"/>
    <w:rsid w:val="002B6F04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character" w:customStyle="1" w:styleId="FontStyle69">
    <w:name w:val="Font Style69"/>
    <w:uiPriority w:val="99"/>
    <w:rsid w:val="002B6F04"/>
    <w:rPr>
      <w:rFonts w:ascii="Book Antiqua" w:hAnsi="Book Antiqua" w:cs="Book Antiqua"/>
      <w:color w:val="000000"/>
      <w:sz w:val="18"/>
      <w:szCs w:val="18"/>
    </w:rPr>
  </w:style>
  <w:style w:type="paragraph" w:customStyle="1" w:styleId="Style4">
    <w:name w:val="Style4"/>
    <w:basedOn w:val="a"/>
    <w:uiPriority w:val="99"/>
    <w:rsid w:val="002B6F04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29">
    <w:name w:val="Style29"/>
    <w:basedOn w:val="a"/>
    <w:uiPriority w:val="99"/>
    <w:rsid w:val="002B6F04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30">
    <w:name w:val="Style30"/>
    <w:basedOn w:val="a"/>
    <w:uiPriority w:val="99"/>
    <w:rsid w:val="002B6F04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character" w:customStyle="1" w:styleId="FontStyle59">
    <w:name w:val="Font Style59"/>
    <w:uiPriority w:val="99"/>
    <w:rsid w:val="002B6F04"/>
    <w:rPr>
      <w:rFonts w:ascii="Book Antiqua" w:hAnsi="Book Antiqua" w:cs="Book Antiqua"/>
      <w:b/>
      <w:bCs/>
      <w:i/>
      <w:iCs/>
      <w:color w:val="000000"/>
      <w:sz w:val="18"/>
      <w:szCs w:val="18"/>
    </w:rPr>
  </w:style>
  <w:style w:type="character" w:customStyle="1" w:styleId="FontStyle60">
    <w:name w:val="Font Style60"/>
    <w:uiPriority w:val="99"/>
    <w:rsid w:val="002B6F04"/>
    <w:rPr>
      <w:rFonts w:ascii="Book Antiqua" w:hAnsi="Book Antiqua" w:cs="Book Antiqua"/>
      <w:color w:val="000000"/>
      <w:sz w:val="18"/>
      <w:szCs w:val="18"/>
    </w:rPr>
  </w:style>
  <w:style w:type="character" w:customStyle="1" w:styleId="FontStyle72">
    <w:name w:val="Font Style72"/>
    <w:uiPriority w:val="99"/>
    <w:rsid w:val="002B6F04"/>
    <w:rPr>
      <w:rFonts w:ascii="Book Antiqua" w:hAnsi="Book Antiqua" w:cs="Book Antiqua"/>
      <w:b/>
      <w:bCs/>
      <w:i/>
      <w:iCs/>
      <w:color w:val="000000"/>
      <w:sz w:val="18"/>
      <w:szCs w:val="18"/>
    </w:rPr>
  </w:style>
  <w:style w:type="character" w:customStyle="1" w:styleId="FontStyle74">
    <w:name w:val="Font Style74"/>
    <w:uiPriority w:val="99"/>
    <w:rsid w:val="002B6F04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20">
    <w:name w:val="Style20"/>
    <w:basedOn w:val="a"/>
    <w:uiPriority w:val="99"/>
    <w:rsid w:val="002B6F04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21">
    <w:name w:val="Style21"/>
    <w:basedOn w:val="a"/>
    <w:uiPriority w:val="99"/>
    <w:rsid w:val="002B6F04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24">
    <w:name w:val="Style24"/>
    <w:basedOn w:val="a"/>
    <w:uiPriority w:val="99"/>
    <w:rsid w:val="002B6F04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35">
    <w:name w:val="Style35"/>
    <w:basedOn w:val="a"/>
    <w:uiPriority w:val="99"/>
    <w:rsid w:val="002B6F04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38">
    <w:name w:val="Style38"/>
    <w:basedOn w:val="a"/>
    <w:uiPriority w:val="99"/>
    <w:rsid w:val="002B6F04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character" w:customStyle="1" w:styleId="FontStyle66">
    <w:name w:val="Font Style66"/>
    <w:uiPriority w:val="99"/>
    <w:rsid w:val="002B6F04"/>
    <w:rPr>
      <w:rFonts w:ascii="Book Antiqua" w:hAnsi="Book Antiqua" w:cs="Book Antiqua"/>
      <w:b/>
      <w:bCs/>
      <w:i/>
      <w:iCs/>
      <w:color w:val="000000"/>
      <w:sz w:val="18"/>
      <w:szCs w:val="18"/>
    </w:rPr>
  </w:style>
  <w:style w:type="character" w:customStyle="1" w:styleId="FontStyle73">
    <w:name w:val="Font Style73"/>
    <w:uiPriority w:val="99"/>
    <w:rsid w:val="002B6F04"/>
    <w:rPr>
      <w:rFonts w:ascii="Book Antiqua" w:hAnsi="Book Antiqua" w:cs="Book Antiqua"/>
      <w:b/>
      <w:bCs/>
      <w:color w:val="000000"/>
      <w:sz w:val="18"/>
      <w:szCs w:val="18"/>
    </w:rPr>
  </w:style>
  <w:style w:type="character" w:styleId="aa">
    <w:name w:val="Hyperlink"/>
    <w:uiPriority w:val="99"/>
    <w:rsid w:val="002B6F04"/>
    <w:rPr>
      <w:rFonts w:cs="Times New Roman"/>
      <w:color w:val="0066CC"/>
      <w:u w:val="single"/>
    </w:rPr>
  </w:style>
  <w:style w:type="character" w:styleId="ab">
    <w:name w:val="Placeholder Text"/>
    <w:basedOn w:val="a0"/>
    <w:uiPriority w:val="99"/>
    <w:semiHidden/>
    <w:rsid w:val="00E74F89"/>
    <w:rPr>
      <w:color w:val="808080"/>
    </w:rPr>
  </w:style>
  <w:style w:type="paragraph" w:customStyle="1" w:styleId="Style10">
    <w:name w:val="Style10"/>
    <w:basedOn w:val="a"/>
    <w:uiPriority w:val="99"/>
    <w:rsid w:val="009C0C9E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16">
    <w:name w:val="Style16"/>
    <w:basedOn w:val="a"/>
    <w:uiPriority w:val="99"/>
    <w:rsid w:val="009C0C9E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8">
    <w:name w:val="Style8"/>
    <w:basedOn w:val="a"/>
    <w:uiPriority w:val="99"/>
    <w:rsid w:val="00A17B50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43">
    <w:name w:val="Style43"/>
    <w:basedOn w:val="a"/>
    <w:uiPriority w:val="99"/>
    <w:rsid w:val="00A17B50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character" w:customStyle="1" w:styleId="FontStyle51">
    <w:name w:val="Font Style51"/>
    <w:uiPriority w:val="99"/>
    <w:rsid w:val="00A17B50"/>
    <w:rPr>
      <w:rFonts w:ascii="Book Antiqua" w:hAnsi="Book Antiqua" w:cs="Book Antiqua"/>
      <w:color w:val="000000"/>
      <w:sz w:val="14"/>
      <w:szCs w:val="14"/>
    </w:rPr>
  </w:style>
  <w:style w:type="paragraph" w:customStyle="1" w:styleId="Style6">
    <w:name w:val="Style6"/>
    <w:basedOn w:val="a"/>
    <w:uiPriority w:val="99"/>
    <w:rsid w:val="00965B68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14">
    <w:name w:val="Style14"/>
    <w:basedOn w:val="a"/>
    <w:uiPriority w:val="99"/>
    <w:rsid w:val="00965B68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character" w:customStyle="1" w:styleId="FontStyle50">
    <w:name w:val="Font Style50"/>
    <w:uiPriority w:val="99"/>
    <w:rsid w:val="00965B68"/>
    <w:rPr>
      <w:rFonts w:ascii="Book Antiqua" w:hAnsi="Book Antiqua" w:cs="Book Antiqua"/>
      <w:color w:val="000000"/>
      <w:sz w:val="12"/>
      <w:szCs w:val="12"/>
    </w:rPr>
  </w:style>
  <w:style w:type="character" w:customStyle="1" w:styleId="FontStyle68">
    <w:name w:val="Font Style68"/>
    <w:uiPriority w:val="99"/>
    <w:rsid w:val="00965B68"/>
    <w:rPr>
      <w:rFonts w:ascii="Book Antiqua" w:hAnsi="Book Antiqua" w:cs="Book Antiqua"/>
      <w:b/>
      <w:bCs/>
      <w:color w:val="000000"/>
      <w:sz w:val="18"/>
      <w:szCs w:val="18"/>
    </w:rPr>
  </w:style>
  <w:style w:type="paragraph" w:customStyle="1" w:styleId="Style5">
    <w:name w:val="Style5"/>
    <w:basedOn w:val="a"/>
    <w:uiPriority w:val="99"/>
    <w:rsid w:val="00427865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17">
    <w:name w:val="Style17"/>
    <w:basedOn w:val="a"/>
    <w:uiPriority w:val="99"/>
    <w:rsid w:val="00427865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27">
    <w:name w:val="Style27"/>
    <w:basedOn w:val="a"/>
    <w:uiPriority w:val="99"/>
    <w:rsid w:val="00427865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42">
    <w:name w:val="Style42"/>
    <w:basedOn w:val="a"/>
    <w:uiPriority w:val="99"/>
    <w:rsid w:val="00427865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character" w:customStyle="1" w:styleId="90">
    <w:name w:val="Заголовок 9 Знак"/>
    <w:basedOn w:val="a0"/>
    <w:link w:val="9"/>
    <w:uiPriority w:val="9"/>
    <w:semiHidden/>
    <w:rsid w:val="00F86D9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Style1">
    <w:name w:val="Style1"/>
    <w:basedOn w:val="a"/>
    <w:uiPriority w:val="99"/>
    <w:rsid w:val="00F86D93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2">
    <w:name w:val="Style2"/>
    <w:basedOn w:val="a"/>
    <w:uiPriority w:val="99"/>
    <w:rsid w:val="00F86D93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3">
    <w:name w:val="Style3"/>
    <w:basedOn w:val="a"/>
    <w:uiPriority w:val="99"/>
    <w:rsid w:val="00F86D93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7">
    <w:name w:val="Style7"/>
    <w:basedOn w:val="a"/>
    <w:uiPriority w:val="99"/>
    <w:rsid w:val="00F86D93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9">
    <w:name w:val="Style9"/>
    <w:basedOn w:val="a"/>
    <w:uiPriority w:val="99"/>
    <w:rsid w:val="00F86D93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11">
    <w:name w:val="Style11"/>
    <w:basedOn w:val="a"/>
    <w:uiPriority w:val="99"/>
    <w:rsid w:val="00F86D93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12">
    <w:name w:val="Style12"/>
    <w:basedOn w:val="a"/>
    <w:uiPriority w:val="99"/>
    <w:rsid w:val="00F86D93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13">
    <w:name w:val="Style13"/>
    <w:basedOn w:val="a"/>
    <w:uiPriority w:val="99"/>
    <w:rsid w:val="00F86D93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15">
    <w:name w:val="Style15"/>
    <w:basedOn w:val="a"/>
    <w:uiPriority w:val="99"/>
    <w:rsid w:val="00F86D93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18">
    <w:name w:val="Style18"/>
    <w:basedOn w:val="a"/>
    <w:uiPriority w:val="99"/>
    <w:rsid w:val="00F86D93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22">
    <w:name w:val="Style22"/>
    <w:basedOn w:val="a"/>
    <w:uiPriority w:val="99"/>
    <w:rsid w:val="00F86D93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23">
    <w:name w:val="Style23"/>
    <w:basedOn w:val="a"/>
    <w:uiPriority w:val="99"/>
    <w:rsid w:val="00F86D93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25">
    <w:name w:val="Style25"/>
    <w:basedOn w:val="a"/>
    <w:uiPriority w:val="99"/>
    <w:rsid w:val="00F86D93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26">
    <w:name w:val="Style26"/>
    <w:basedOn w:val="a"/>
    <w:uiPriority w:val="99"/>
    <w:rsid w:val="00F86D93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28">
    <w:name w:val="Style28"/>
    <w:basedOn w:val="a"/>
    <w:uiPriority w:val="99"/>
    <w:rsid w:val="00F86D93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31">
    <w:name w:val="Style31"/>
    <w:basedOn w:val="a"/>
    <w:uiPriority w:val="99"/>
    <w:rsid w:val="00F86D93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33">
    <w:name w:val="Style33"/>
    <w:basedOn w:val="a"/>
    <w:uiPriority w:val="99"/>
    <w:rsid w:val="00F86D93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34">
    <w:name w:val="Style34"/>
    <w:basedOn w:val="a"/>
    <w:uiPriority w:val="99"/>
    <w:rsid w:val="00F86D93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36">
    <w:name w:val="Style36"/>
    <w:basedOn w:val="a"/>
    <w:uiPriority w:val="99"/>
    <w:rsid w:val="00F86D93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37">
    <w:name w:val="Style37"/>
    <w:basedOn w:val="a"/>
    <w:uiPriority w:val="99"/>
    <w:rsid w:val="00F86D93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39">
    <w:name w:val="Style39"/>
    <w:basedOn w:val="a"/>
    <w:uiPriority w:val="99"/>
    <w:rsid w:val="00F86D93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40">
    <w:name w:val="Style40"/>
    <w:basedOn w:val="a"/>
    <w:uiPriority w:val="99"/>
    <w:rsid w:val="00F86D93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41">
    <w:name w:val="Style41"/>
    <w:basedOn w:val="a"/>
    <w:uiPriority w:val="99"/>
    <w:rsid w:val="00F86D93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character" w:customStyle="1" w:styleId="FontStyle45">
    <w:name w:val="Font Style45"/>
    <w:uiPriority w:val="99"/>
    <w:rsid w:val="00F86D93"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46">
    <w:name w:val="Font Style46"/>
    <w:uiPriority w:val="99"/>
    <w:rsid w:val="00F86D93"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47">
    <w:name w:val="Font Style47"/>
    <w:uiPriority w:val="99"/>
    <w:rsid w:val="00F86D93"/>
    <w:rPr>
      <w:rFonts w:ascii="Georgia" w:hAnsi="Georgia" w:cs="Georgia"/>
      <w:b/>
      <w:bCs/>
      <w:color w:val="000000"/>
      <w:spacing w:val="-30"/>
      <w:sz w:val="54"/>
      <w:szCs w:val="54"/>
    </w:rPr>
  </w:style>
  <w:style w:type="character" w:customStyle="1" w:styleId="FontStyle49">
    <w:name w:val="Font Style49"/>
    <w:uiPriority w:val="99"/>
    <w:rsid w:val="00F86D93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2">
    <w:name w:val="Font Style52"/>
    <w:uiPriority w:val="99"/>
    <w:rsid w:val="00F86D93"/>
    <w:rPr>
      <w:rFonts w:ascii="AngsanaUPC" w:hAnsi="AngsanaUPC" w:cs="AngsanaUPC"/>
      <w:i/>
      <w:iCs/>
      <w:color w:val="000000"/>
      <w:spacing w:val="-30"/>
      <w:sz w:val="34"/>
      <w:szCs w:val="34"/>
    </w:rPr>
  </w:style>
  <w:style w:type="character" w:customStyle="1" w:styleId="FontStyle53">
    <w:name w:val="Font Style53"/>
    <w:uiPriority w:val="99"/>
    <w:rsid w:val="00F86D93"/>
    <w:rPr>
      <w:rFonts w:ascii="Book Antiqua" w:hAnsi="Book Antiqua" w:cs="Book Antiqua"/>
      <w:b/>
      <w:bCs/>
      <w:i/>
      <w:iCs/>
      <w:smallCaps/>
      <w:color w:val="000000"/>
      <w:spacing w:val="10"/>
      <w:sz w:val="18"/>
      <w:szCs w:val="18"/>
    </w:rPr>
  </w:style>
  <w:style w:type="character" w:customStyle="1" w:styleId="FontStyle54">
    <w:name w:val="Font Style54"/>
    <w:uiPriority w:val="99"/>
    <w:rsid w:val="00F86D93"/>
    <w:rPr>
      <w:rFonts w:ascii="Book Antiqua" w:hAnsi="Book Antiqua" w:cs="Book Antiqua"/>
      <w:i/>
      <w:iCs/>
      <w:color w:val="000000"/>
      <w:sz w:val="18"/>
      <w:szCs w:val="18"/>
    </w:rPr>
  </w:style>
  <w:style w:type="character" w:customStyle="1" w:styleId="FontStyle55">
    <w:name w:val="Font Style55"/>
    <w:uiPriority w:val="99"/>
    <w:rsid w:val="00F86D93"/>
    <w:rPr>
      <w:rFonts w:ascii="Book Antiqua" w:hAnsi="Book Antiqua" w:cs="Book Antiqua"/>
      <w:color w:val="000000"/>
      <w:sz w:val="20"/>
      <w:szCs w:val="20"/>
    </w:rPr>
  </w:style>
  <w:style w:type="character" w:customStyle="1" w:styleId="FontStyle56">
    <w:name w:val="Font Style56"/>
    <w:uiPriority w:val="99"/>
    <w:rsid w:val="00F86D93"/>
    <w:rPr>
      <w:rFonts w:ascii="Book Antiqua" w:hAnsi="Book Antiqua" w:cs="Book Antiqua"/>
      <w:color w:val="000000"/>
      <w:sz w:val="14"/>
      <w:szCs w:val="14"/>
    </w:rPr>
  </w:style>
  <w:style w:type="character" w:customStyle="1" w:styleId="FontStyle57">
    <w:name w:val="Font Style57"/>
    <w:uiPriority w:val="99"/>
    <w:rsid w:val="00F86D93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FontStyle58">
    <w:name w:val="Font Style58"/>
    <w:uiPriority w:val="99"/>
    <w:rsid w:val="00F86D93"/>
    <w:rPr>
      <w:rFonts w:ascii="Book Antiqua" w:hAnsi="Book Antiqua" w:cs="Book Antiqua"/>
      <w:b/>
      <w:bCs/>
      <w:color w:val="000000"/>
      <w:sz w:val="18"/>
      <w:szCs w:val="18"/>
    </w:rPr>
  </w:style>
  <w:style w:type="character" w:customStyle="1" w:styleId="FontStyle61">
    <w:name w:val="Font Style61"/>
    <w:uiPriority w:val="99"/>
    <w:rsid w:val="00F86D93"/>
    <w:rPr>
      <w:rFonts w:ascii="Book Antiqua" w:hAnsi="Book Antiqua" w:cs="Book Antiqua"/>
      <w:b/>
      <w:bCs/>
      <w:i/>
      <w:iCs/>
      <w:color w:val="000000"/>
      <w:sz w:val="18"/>
      <w:szCs w:val="18"/>
    </w:rPr>
  </w:style>
  <w:style w:type="character" w:customStyle="1" w:styleId="FontStyle62">
    <w:name w:val="Font Style62"/>
    <w:uiPriority w:val="99"/>
    <w:rsid w:val="00F86D93"/>
    <w:rPr>
      <w:rFonts w:ascii="Book Antiqua" w:hAnsi="Book Antiqua" w:cs="Book Antiqua"/>
      <w:b/>
      <w:bCs/>
      <w:color w:val="000000"/>
      <w:sz w:val="18"/>
      <w:szCs w:val="18"/>
    </w:rPr>
  </w:style>
  <w:style w:type="character" w:customStyle="1" w:styleId="FontStyle63">
    <w:name w:val="Font Style63"/>
    <w:uiPriority w:val="99"/>
    <w:rsid w:val="00F86D93"/>
    <w:rPr>
      <w:rFonts w:ascii="Book Antiqua" w:hAnsi="Book Antiqua" w:cs="Book Antiqua"/>
      <w:b/>
      <w:bCs/>
      <w:i/>
      <w:iCs/>
      <w:color w:val="000000"/>
      <w:sz w:val="14"/>
      <w:szCs w:val="14"/>
    </w:rPr>
  </w:style>
  <w:style w:type="character" w:customStyle="1" w:styleId="FontStyle64">
    <w:name w:val="Font Style64"/>
    <w:uiPriority w:val="99"/>
    <w:rsid w:val="00F86D93"/>
    <w:rPr>
      <w:rFonts w:ascii="Book Antiqua" w:hAnsi="Book Antiqua" w:cs="Book Antiqua"/>
      <w:color w:val="000000"/>
      <w:sz w:val="30"/>
      <w:szCs w:val="30"/>
    </w:rPr>
  </w:style>
  <w:style w:type="character" w:customStyle="1" w:styleId="FontStyle65">
    <w:name w:val="Font Style65"/>
    <w:uiPriority w:val="99"/>
    <w:rsid w:val="00F86D93"/>
    <w:rPr>
      <w:rFonts w:ascii="Book Antiqua" w:hAnsi="Book Antiqua" w:cs="Book Antiqua"/>
      <w:color w:val="000000"/>
      <w:spacing w:val="10"/>
      <w:sz w:val="14"/>
      <w:szCs w:val="14"/>
    </w:rPr>
  </w:style>
  <w:style w:type="character" w:customStyle="1" w:styleId="FontStyle67">
    <w:name w:val="Font Style67"/>
    <w:uiPriority w:val="99"/>
    <w:rsid w:val="00F86D93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70">
    <w:name w:val="Font Style70"/>
    <w:uiPriority w:val="99"/>
    <w:rsid w:val="00F86D93"/>
    <w:rPr>
      <w:rFonts w:ascii="Book Antiqua" w:hAnsi="Book Antiqua" w:cs="Book Antiqua"/>
      <w:b/>
      <w:bCs/>
      <w:color w:val="000000"/>
      <w:sz w:val="30"/>
      <w:szCs w:val="30"/>
    </w:rPr>
  </w:style>
  <w:style w:type="character" w:customStyle="1" w:styleId="FontStyle71">
    <w:name w:val="Font Style71"/>
    <w:uiPriority w:val="99"/>
    <w:rsid w:val="00F86D93"/>
    <w:rPr>
      <w:rFonts w:ascii="Book Antiqua" w:hAnsi="Book Antiqua" w:cs="Book Antiqua"/>
      <w:smallCaps/>
      <w:color w:val="000000"/>
      <w:spacing w:val="10"/>
      <w:sz w:val="18"/>
      <w:szCs w:val="18"/>
    </w:rPr>
  </w:style>
  <w:style w:type="character" w:customStyle="1" w:styleId="FontStyle84">
    <w:name w:val="Font Style84"/>
    <w:uiPriority w:val="99"/>
    <w:rsid w:val="00F86D93"/>
    <w:rPr>
      <w:rFonts w:ascii="Arial" w:hAnsi="Arial" w:cs="Arial"/>
      <w:color w:val="000000"/>
      <w:sz w:val="20"/>
      <w:szCs w:val="20"/>
    </w:rPr>
  </w:style>
  <w:style w:type="character" w:customStyle="1" w:styleId="FontStyle42">
    <w:name w:val="Font Style42"/>
    <w:uiPriority w:val="99"/>
    <w:rsid w:val="00F86D93"/>
    <w:rPr>
      <w:rFonts w:ascii="Arial" w:hAnsi="Arial" w:cs="Arial"/>
      <w:color w:val="000000"/>
      <w:sz w:val="18"/>
      <w:szCs w:val="18"/>
    </w:rPr>
  </w:style>
  <w:style w:type="character" w:customStyle="1" w:styleId="125pt">
    <w:name w:val="Колонтитул + 12;5 pt"/>
    <w:rsid w:val="00F86D9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en-US"/>
    </w:rPr>
  </w:style>
  <w:style w:type="character" w:customStyle="1" w:styleId="A80">
    <w:name w:val="A8"/>
    <w:uiPriority w:val="99"/>
    <w:rsid w:val="005D234C"/>
    <w:rPr>
      <w:rFonts w:cs="Cambria"/>
      <w:color w:val="053BF5"/>
      <w:sz w:val="22"/>
      <w:szCs w:val="22"/>
      <w:u w:val="single"/>
    </w:rPr>
  </w:style>
  <w:style w:type="character" w:customStyle="1" w:styleId="10">
    <w:name w:val="Заголовок 1 Знак"/>
    <w:basedOn w:val="a0"/>
    <w:link w:val="1"/>
    <w:uiPriority w:val="9"/>
    <w:rsid w:val="009633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Normal (Web)"/>
    <w:basedOn w:val="a"/>
    <w:unhideWhenUsed/>
    <w:qFormat/>
    <w:rsid w:val="009633DB"/>
    <w:pPr>
      <w:spacing w:before="100" w:beforeAutospacing="1" w:after="100" w:afterAutospacing="1"/>
    </w:pPr>
  </w:style>
  <w:style w:type="paragraph" w:customStyle="1" w:styleId="Pa2">
    <w:name w:val="Pa2"/>
    <w:basedOn w:val="Default"/>
    <w:next w:val="Default"/>
    <w:uiPriority w:val="99"/>
    <w:rsid w:val="007B0CBD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7B0CBD"/>
    <w:pPr>
      <w:spacing w:line="181" w:lineRule="atLeast"/>
    </w:pPr>
    <w:rPr>
      <w:rFonts w:ascii="Arial" w:eastAsiaTheme="minorHAnsi" w:hAnsi="Arial" w:cs="Arial"/>
      <w:color w:val="auto"/>
      <w:lang w:eastAsia="en-US"/>
    </w:rPr>
  </w:style>
  <w:style w:type="character" w:customStyle="1" w:styleId="A40">
    <w:name w:val="A4"/>
    <w:uiPriority w:val="99"/>
    <w:rsid w:val="007B0CBD"/>
    <w:rPr>
      <w:color w:val="221E1F"/>
      <w:sz w:val="20"/>
      <w:szCs w:val="20"/>
    </w:rPr>
  </w:style>
  <w:style w:type="paragraph" w:customStyle="1" w:styleId="Pa16">
    <w:name w:val="Pa16"/>
    <w:basedOn w:val="Default"/>
    <w:next w:val="Default"/>
    <w:uiPriority w:val="99"/>
    <w:rsid w:val="007B0CBD"/>
    <w:pPr>
      <w:spacing w:line="181" w:lineRule="atLeast"/>
    </w:pPr>
    <w:rPr>
      <w:rFonts w:ascii="Arial" w:eastAsiaTheme="minorHAnsi" w:hAnsi="Arial" w:cs="Arial"/>
      <w:color w:val="auto"/>
      <w:lang w:eastAsia="en-US"/>
    </w:rPr>
  </w:style>
  <w:style w:type="paragraph" w:customStyle="1" w:styleId="Pa17">
    <w:name w:val="Pa17"/>
    <w:basedOn w:val="Default"/>
    <w:next w:val="Default"/>
    <w:uiPriority w:val="99"/>
    <w:rsid w:val="007B0CBD"/>
    <w:pPr>
      <w:spacing w:line="181" w:lineRule="atLeast"/>
    </w:pPr>
    <w:rPr>
      <w:rFonts w:ascii="Arial" w:eastAsiaTheme="minorHAnsi" w:hAnsi="Arial" w:cs="Arial"/>
      <w:color w:val="auto"/>
      <w:lang w:eastAsia="en-US"/>
    </w:rPr>
  </w:style>
  <w:style w:type="character" w:customStyle="1" w:styleId="A70">
    <w:name w:val="A7"/>
    <w:uiPriority w:val="99"/>
    <w:rsid w:val="007B0CBD"/>
    <w:rPr>
      <w:color w:val="221E1F"/>
      <w:sz w:val="14"/>
      <w:szCs w:val="14"/>
    </w:rPr>
  </w:style>
  <w:style w:type="paragraph" w:customStyle="1" w:styleId="Pa10">
    <w:name w:val="Pa10"/>
    <w:basedOn w:val="Default"/>
    <w:next w:val="Default"/>
    <w:uiPriority w:val="99"/>
    <w:rsid w:val="007B0CBD"/>
    <w:pPr>
      <w:spacing w:line="181" w:lineRule="atLeast"/>
    </w:pPr>
    <w:rPr>
      <w:rFonts w:ascii="Arial" w:eastAsiaTheme="minorHAnsi" w:hAnsi="Arial" w:cs="Arial"/>
      <w:color w:val="auto"/>
      <w:lang w:eastAsia="en-US"/>
    </w:rPr>
  </w:style>
  <w:style w:type="paragraph" w:customStyle="1" w:styleId="Pa19">
    <w:name w:val="Pa19"/>
    <w:basedOn w:val="Default"/>
    <w:next w:val="Default"/>
    <w:uiPriority w:val="99"/>
    <w:rsid w:val="0043053B"/>
    <w:pPr>
      <w:spacing w:line="161" w:lineRule="atLeast"/>
    </w:pPr>
    <w:rPr>
      <w:rFonts w:ascii="Arial" w:eastAsiaTheme="minorHAnsi" w:hAnsi="Arial" w:cs="Arial"/>
      <w:color w:val="auto"/>
      <w:lang w:eastAsia="en-US"/>
    </w:rPr>
  </w:style>
  <w:style w:type="paragraph" w:customStyle="1" w:styleId="Pa20">
    <w:name w:val="Pa20"/>
    <w:basedOn w:val="Default"/>
    <w:next w:val="Default"/>
    <w:uiPriority w:val="99"/>
    <w:rsid w:val="0043053B"/>
    <w:pPr>
      <w:spacing w:line="181" w:lineRule="atLeast"/>
    </w:pPr>
    <w:rPr>
      <w:rFonts w:ascii="Arial" w:eastAsiaTheme="minorHAnsi" w:hAnsi="Arial" w:cs="Arial"/>
      <w:color w:val="auto"/>
      <w:lang w:eastAsia="en-US"/>
    </w:rPr>
  </w:style>
  <w:style w:type="paragraph" w:customStyle="1" w:styleId="Pa14">
    <w:name w:val="Pa14"/>
    <w:basedOn w:val="Default"/>
    <w:next w:val="Default"/>
    <w:uiPriority w:val="99"/>
    <w:rsid w:val="0043053B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paragraph" w:customStyle="1" w:styleId="Pa22">
    <w:name w:val="Pa22"/>
    <w:basedOn w:val="Default"/>
    <w:next w:val="Default"/>
    <w:uiPriority w:val="99"/>
    <w:rsid w:val="0043053B"/>
    <w:pPr>
      <w:spacing w:line="181" w:lineRule="atLeast"/>
    </w:pPr>
    <w:rPr>
      <w:rFonts w:ascii="Arial" w:eastAsiaTheme="minorHAnsi" w:hAnsi="Arial" w:cs="Arial"/>
      <w:color w:val="auto"/>
      <w:lang w:eastAsia="en-US"/>
    </w:rPr>
  </w:style>
  <w:style w:type="paragraph" w:customStyle="1" w:styleId="Pa9">
    <w:name w:val="Pa9"/>
    <w:basedOn w:val="Default"/>
    <w:next w:val="Default"/>
    <w:uiPriority w:val="99"/>
    <w:rsid w:val="00BE5DC3"/>
    <w:pPr>
      <w:spacing w:line="241" w:lineRule="atLeast"/>
    </w:pPr>
    <w:rPr>
      <w:rFonts w:ascii="Arial" w:eastAsiaTheme="minorHAnsi" w:hAnsi="Arial" w:cs="Arial"/>
      <w:color w:val="auto"/>
      <w:lang w:eastAsia="en-US"/>
    </w:rPr>
  </w:style>
  <w:style w:type="paragraph" w:customStyle="1" w:styleId="Pa3">
    <w:name w:val="Pa3"/>
    <w:basedOn w:val="Default"/>
    <w:next w:val="Default"/>
    <w:uiPriority w:val="99"/>
    <w:rsid w:val="00944B7B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paragraph" w:customStyle="1" w:styleId="formattext">
    <w:name w:val="formattext"/>
    <w:basedOn w:val="a"/>
    <w:rsid w:val="00003ACA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537D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d">
    <w:name w:val="List Paragraph"/>
    <w:basedOn w:val="a"/>
    <w:uiPriority w:val="1"/>
    <w:qFormat/>
    <w:rsid w:val="005F2F83"/>
    <w:pPr>
      <w:ind w:left="720"/>
      <w:contextualSpacing/>
    </w:pPr>
  </w:style>
  <w:style w:type="paragraph" w:styleId="ae">
    <w:name w:val="Body Text"/>
    <w:basedOn w:val="a"/>
    <w:link w:val="af"/>
    <w:uiPriority w:val="99"/>
    <w:unhideWhenUsed/>
    <w:rsid w:val="003500CF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3500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7437FC"/>
    <w:pPr>
      <w:spacing w:before="100" w:beforeAutospacing="1" w:after="100" w:afterAutospacing="1"/>
    </w:pPr>
  </w:style>
  <w:style w:type="character" w:styleId="af0">
    <w:name w:val="Emphasis"/>
    <w:basedOn w:val="a0"/>
    <w:uiPriority w:val="20"/>
    <w:qFormat/>
    <w:rsid w:val="000F71CD"/>
    <w:rPr>
      <w:i/>
      <w:iCs/>
    </w:rPr>
  </w:style>
  <w:style w:type="character" w:customStyle="1" w:styleId="s1">
    <w:name w:val="s1"/>
    <w:basedOn w:val="a0"/>
    <w:rsid w:val="00FC13AA"/>
  </w:style>
  <w:style w:type="character" w:customStyle="1" w:styleId="ty-product-featurelabel">
    <w:name w:val="ty-product-feature__label"/>
    <w:basedOn w:val="a0"/>
    <w:rsid w:val="005108B7"/>
  </w:style>
  <w:style w:type="character" w:customStyle="1" w:styleId="ty-control-groupitem">
    <w:name w:val="ty-control-group__item"/>
    <w:basedOn w:val="a0"/>
    <w:rsid w:val="00405755"/>
  </w:style>
  <w:style w:type="character" w:customStyle="1" w:styleId="ty-price">
    <w:name w:val="ty-price"/>
    <w:basedOn w:val="a0"/>
    <w:rsid w:val="00405755"/>
  </w:style>
  <w:style w:type="character" w:customStyle="1" w:styleId="ty-price-num">
    <w:name w:val="ty-price-num"/>
    <w:basedOn w:val="a0"/>
    <w:rsid w:val="00405755"/>
  </w:style>
  <w:style w:type="character" w:customStyle="1" w:styleId="30">
    <w:name w:val="Заголовок 3 Знак"/>
    <w:basedOn w:val="a0"/>
    <w:link w:val="3"/>
    <w:uiPriority w:val="9"/>
    <w:semiHidden/>
    <w:rsid w:val="00FC38C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styleId="HTML1">
    <w:name w:val="HTML Cite"/>
    <w:basedOn w:val="a0"/>
    <w:uiPriority w:val="99"/>
    <w:semiHidden/>
    <w:unhideWhenUsed/>
    <w:rsid w:val="00FC38C9"/>
    <w:rPr>
      <w:i/>
      <w:iCs/>
    </w:rPr>
  </w:style>
  <w:style w:type="character" w:customStyle="1" w:styleId="dyjrff">
    <w:name w:val="dyjrff"/>
    <w:basedOn w:val="a0"/>
    <w:rsid w:val="00FC38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0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633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537D1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38C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6D93"/>
    <w:pPr>
      <w:keepNext/>
      <w:keepLines/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797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37979"/>
  </w:style>
  <w:style w:type="paragraph" w:styleId="a5">
    <w:name w:val="footer"/>
    <w:basedOn w:val="a"/>
    <w:link w:val="a6"/>
    <w:uiPriority w:val="99"/>
    <w:unhideWhenUsed/>
    <w:rsid w:val="00A3797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37979"/>
  </w:style>
  <w:style w:type="paragraph" w:customStyle="1" w:styleId="Style19">
    <w:name w:val="Style19"/>
    <w:basedOn w:val="a"/>
    <w:uiPriority w:val="99"/>
    <w:rsid w:val="00A3797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8">
    <w:name w:val="Font Style48"/>
    <w:uiPriority w:val="99"/>
    <w:rsid w:val="00A37979"/>
    <w:rPr>
      <w:rFonts w:ascii="Arial" w:hAnsi="Arial" w:cs="Arial"/>
      <w:color w:val="000000"/>
      <w:sz w:val="18"/>
      <w:szCs w:val="18"/>
    </w:rPr>
  </w:style>
  <w:style w:type="table" w:styleId="a7">
    <w:name w:val="Table Grid"/>
    <w:basedOn w:val="a1"/>
    <w:uiPriority w:val="59"/>
    <w:rsid w:val="00A379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331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331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A096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ekstob">
    <w:name w:val="tekstob"/>
    <w:basedOn w:val="a"/>
    <w:uiPriority w:val="99"/>
    <w:rsid w:val="00BD2BF9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unhideWhenUsed/>
    <w:rsid w:val="005203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2035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32">
    <w:name w:val="Style32"/>
    <w:basedOn w:val="a"/>
    <w:uiPriority w:val="99"/>
    <w:rsid w:val="002B6F04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character" w:customStyle="1" w:styleId="FontStyle69">
    <w:name w:val="Font Style69"/>
    <w:uiPriority w:val="99"/>
    <w:rsid w:val="002B6F04"/>
    <w:rPr>
      <w:rFonts w:ascii="Book Antiqua" w:hAnsi="Book Antiqua" w:cs="Book Antiqua"/>
      <w:color w:val="000000"/>
      <w:sz w:val="18"/>
      <w:szCs w:val="18"/>
    </w:rPr>
  </w:style>
  <w:style w:type="paragraph" w:customStyle="1" w:styleId="Style4">
    <w:name w:val="Style4"/>
    <w:basedOn w:val="a"/>
    <w:uiPriority w:val="99"/>
    <w:rsid w:val="002B6F04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29">
    <w:name w:val="Style29"/>
    <w:basedOn w:val="a"/>
    <w:uiPriority w:val="99"/>
    <w:rsid w:val="002B6F04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30">
    <w:name w:val="Style30"/>
    <w:basedOn w:val="a"/>
    <w:uiPriority w:val="99"/>
    <w:rsid w:val="002B6F04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character" w:customStyle="1" w:styleId="FontStyle59">
    <w:name w:val="Font Style59"/>
    <w:uiPriority w:val="99"/>
    <w:rsid w:val="002B6F04"/>
    <w:rPr>
      <w:rFonts w:ascii="Book Antiqua" w:hAnsi="Book Antiqua" w:cs="Book Antiqua"/>
      <w:b/>
      <w:bCs/>
      <w:i/>
      <w:iCs/>
      <w:color w:val="000000"/>
      <w:sz w:val="18"/>
      <w:szCs w:val="18"/>
    </w:rPr>
  </w:style>
  <w:style w:type="character" w:customStyle="1" w:styleId="FontStyle60">
    <w:name w:val="Font Style60"/>
    <w:uiPriority w:val="99"/>
    <w:rsid w:val="002B6F04"/>
    <w:rPr>
      <w:rFonts w:ascii="Book Antiqua" w:hAnsi="Book Antiqua" w:cs="Book Antiqua"/>
      <w:color w:val="000000"/>
      <w:sz w:val="18"/>
      <w:szCs w:val="18"/>
    </w:rPr>
  </w:style>
  <w:style w:type="character" w:customStyle="1" w:styleId="FontStyle72">
    <w:name w:val="Font Style72"/>
    <w:uiPriority w:val="99"/>
    <w:rsid w:val="002B6F04"/>
    <w:rPr>
      <w:rFonts w:ascii="Book Antiqua" w:hAnsi="Book Antiqua" w:cs="Book Antiqua"/>
      <w:b/>
      <w:bCs/>
      <w:i/>
      <w:iCs/>
      <w:color w:val="000000"/>
      <w:sz w:val="18"/>
      <w:szCs w:val="18"/>
    </w:rPr>
  </w:style>
  <w:style w:type="character" w:customStyle="1" w:styleId="FontStyle74">
    <w:name w:val="Font Style74"/>
    <w:uiPriority w:val="99"/>
    <w:rsid w:val="002B6F04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20">
    <w:name w:val="Style20"/>
    <w:basedOn w:val="a"/>
    <w:uiPriority w:val="99"/>
    <w:rsid w:val="002B6F04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21">
    <w:name w:val="Style21"/>
    <w:basedOn w:val="a"/>
    <w:uiPriority w:val="99"/>
    <w:rsid w:val="002B6F04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24">
    <w:name w:val="Style24"/>
    <w:basedOn w:val="a"/>
    <w:uiPriority w:val="99"/>
    <w:rsid w:val="002B6F04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35">
    <w:name w:val="Style35"/>
    <w:basedOn w:val="a"/>
    <w:uiPriority w:val="99"/>
    <w:rsid w:val="002B6F04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38">
    <w:name w:val="Style38"/>
    <w:basedOn w:val="a"/>
    <w:uiPriority w:val="99"/>
    <w:rsid w:val="002B6F04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character" w:customStyle="1" w:styleId="FontStyle66">
    <w:name w:val="Font Style66"/>
    <w:uiPriority w:val="99"/>
    <w:rsid w:val="002B6F04"/>
    <w:rPr>
      <w:rFonts w:ascii="Book Antiqua" w:hAnsi="Book Antiqua" w:cs="Book Antiqua"/>
      <w:b/>
      <w:bCs/>
      <w:i/>
      <w:iCs/>
      <w:color w:val="000000"/>
      <w:sz w:val="18"/>
      <w:szCs w:val="18"/>
    </w:rPr>
  </w:style>
  <w:style w:type="character" w:customStyle="1" w:styleId="FontStyle73">
    <w:name w:val="Font Style73"/>
    <w:uiPriority w:val="99"/>
    <w:rsid w:val="002B6F04"/>
    <w:rPr>
      <w:rFonts w:ascii="Book Antiqua" w:hAnsi="Book Antiqua" w:cs="Book Antiqua"/>
      <w:b/>
      <w:bCs/>
      <w:color w:val="000000"/>
      <w:sz w:val="18"/>
      <w:szCs w:val="18"/>
    </w:rPr>
  </w:style>
  <w:style w:type="character" w:styleId="aa">
    <w:name w:val="Hyperlink"/>
    <w:uiPriority w:val="99"/>
    <w:rsid w:val="002B6F04"/>
    <w:rPr>
      <w:rFonts w:cs="Times New Roman"/>
      <w:color w:val="0066CC"/>
      <w:u w:val="single"/>
    </w:rPr>
  </w:style>
  <w:style w:type="character" w:styleId="ab">
    <w:name w:val="Placeholder Text"/>
    <w:basedOn w:val="a0"/>
    <w:uiPriority w:val="99"/>
    <w:semiHidden/>
    <w:rsid w:val="00E74F89"/>
    <w:rPr>
      <w:color w:val="808080"/>
    </w:rPr>
  </w:style>
  <w:style w:type="paragraph" w:customStyle="1" w:styleId="Style10">
    <w:name w:val="Style10"/>
    <w:basedOn w:val="a"/>
    <w:uiPriority w:val="99"/>
    <w:rsid w:val="009C0C9E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16">
    <w:name w:val="Style16"/>
    <w:basedOn w:val="a"/>
    <w:uiPriority w:val="99"/>
    <w:rsid w:val="009C0C9E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8">
    <w:name w:val="Style8"/>
    <w:basedOn w:val="a"/>
    <w:uiPriority w:val="99"/>
    <w:rsid w:val="00A17B50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43">
    <w:name w:val="Style43"/>
    <w:basedOn w:val="a"/>
    <w:uiPriority w:val="99"/>
    <w:rsid w:val="00A17B50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character" w:customStyle="1" w:styleId="FontStyle51">
    <w:name w:val="Font Style51"/>
    <w:uiPriority w:val="99"/>
    <w:rsid w:val="00A17B50"/>
    <w:rPr>
      <w:rFonts w:ascii="Book Antiqua" w:hAnsi="Book Antiqua" w:cs="Book Antiqua"/>
      <w:color w:val="000000"/>
      <w:sz w:val="14"/>
      <w:szCs w:val="14"/>
    </w:rPr>
  </w:style>
  <w:style w:type="paragraph" w:customStyle="1" w:styleId="Style6">
    <w:name w:val="Style6"/>
    <w:basedOn w:val="a"/>
    <w:uiPriority w:val="99"/>
    <w:rsid w:val="00965B68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14">
    <w:name w:val="Style14"/>
    <w:basedOn w:val="a"/>
    <w:uiPriority w:val="99"/>
    <w:rsid w:val="00965B68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character" w:customStyle="1" w:styleId="FontStyle50">
    <w:name w:val="Font Style50"/>
    <w:uiPriority w:val="99"/>
    <w:rsid w:val="00965B68"/>
    <w:rPr>
      <w:rFonts w:ascii="Book Antiqua" w:hAnsi="Book Antiqua" w:cs="Book Antiqua"/>
      <w:color w:val="000000"/>
      <w:sz w:val="12"/>
      <w:szCs w:val="12"/>
    </w:rPr>
  </w:style>
  <w:style w:type="character" w:customStyle="1" w:styleId="FontStyle68">
    <w:name w:val="Font Style68"/>
    <w:uiPriority w:val="99"/>
    <w:rsid w:val="00965B68"/>
    <w:rPr>
      <w:rFonts w:ascii="Book Antiqua" w:hAnsi="Book Antiqua" w:cs="Book Antiqua"/>
      <w:b/>
      <w:bCs/>
      <w:color w:val="000000"/>
      <w:sz w:val="18"/>
      <w:szCs w:val="18"/>
    </w:rPr>
  </w:style>
  <w:style w:type="paragraph" w:customStyle="1" w:styleId="Style5">
    <w:name w:val="Style5"/>
    <w:basedOn w:val="a"/>
    <w:uiPriority w:val="99"/>
    <w:rsid w:val="00427865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17">
    <w:name w:val="Style17"/>
    <w:basedOn w:val="a"/>
    <w:uiPriority w:val="99"/>
    <w:rsid w:val="00427865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27">
    <w:name w:val="Style27"/>
    <w:basedOn w:val="a"/>
    <w:uiPriority w:val="99"/>
    <w:rsid w:val="00427865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42">
    <w:name w:val="Style42"/>
    <w:basedOn w:val="a"/>
    <w:uiPriority w:val="99"/>
    <w:rsid w:val="00427865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character" w:customStyle="1" w:styleId="90">
    <w:name w:val="Заголовок 9 Знак"/>
    <w:basedOn w:val="a0"/>
    <w:link w:val="9"/>
    <w:uiPriority w:val="9"/>
    <w:semiHidden/>
    <w:rsid w:val="00F86D9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Style1">
    <w:name w:val="Style1"/>
    <w:basedOn w:val="a"/>
    <w:uiPriority w:val="99"/>
    <w:rsid w:val="00F86D93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2">
    <w:name w:val="Style2"/>
    <w:basedOn w:val="a"/>
    <w:uiPriority w:val="99"/>
    <w:rsid w:val="00F86D93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3">
    <w:name w:val="Style3"/>
    <w:basedOn w:val="a"/>
    <w:uiPriority w:val="99"/>
    <w:rsid w:val="00F86D93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7">
    <w:name w:val="Style7"/>
    <w:basedOn w:val="a"/>
    <w:uiPriority w:val="99"/>
    <w:rsid w:val="00F86D93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9">
    <w:name w:val="Style9"/>
    <w:basedOn w:val="a"/>
    <w:uiPriority w:val="99"/>
    <w:rsid w:val="00F86D93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11">
    <w:name w:val="Style11"/>
    <w:basedOn w:val="a"/>
    <w:uiPriority w:val="99"/>
    <w:rsid w:val="00F86D93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12">
    <w:name w:val="Style12"/>
    <w:basedOn w:val="a"/>
    <w:uiPriority w:val="99"/>
    <w:rsid w:val="00F86D93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13">
    <w:name w:val="Style13"/>
    <w:basedOn w:val="a"/>
    <w:uiPriority w:val="99"/>
    <w:rsid w:val="00F86D93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15">
    <w:name w:val="Style15"/>
    <w:basedOn w:val="a"/>
    <w:uiPriority w:val="99"/>
    <w:rsid w:val="00F86D93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18">
    <w:name w:val="Style18"/>
    <w:basedOn w:val="a"/>
    <w:uiPriority w:val="99"/>
    <w:rsid w:val="00F86D93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22">
    <w:name w:val="Style22"/>
    <w:basedOn w:val="a"/>
    <w:uiPriority w:val="99"/>
    <w:rsid w:val="00F86D93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23">
    <w:name w:val="Style23"/>
    <w:basedOn w:val="a"/>
    <w:uiPriority w:val="99"/>
    <w:rsid w:val="00F86D93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25">
    <w:name w:val="Style25"/>
    <w:basedOn w:val="a"/>
    <w:uiPriority w:val="99"/>
    <w:rsid w:val="00F86D93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26">
    <w:name w:val="Style26"/>
    <w:basedOn w:val="a"/>
    <w:uiPriority w:val="99"/>
    <w:rsid w:val="00F86D93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28">
    <w:name w:val="Style28"/>
    <w:basedOn w:val="a"/>
    <w:uiPriority w:val="99"/>
    <w:rsid w:val="00F86D93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31">
    <w:name w:val="Style31"/>
    <w:basedOn w:val="a"/>
    <w:uiPriority w:val="99"/>
    <w:rsid w:val="00F86D93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33">
    <w:name w:val="Style33"/>
    <w:basedOn w:val="a"/>
    <w:uiPriority w:val="99"/>
    <w:rsid w:val="00F86D93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34">
    <w:name w:val="Style34"/>
    <w:basedOn w:val="a"/>
    <w:uiPriority w:val="99"/>
    <w:rsid w:val="00F86D93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36">
    <w:name w:val="Style36"/>
    <w:basedOn w:val="a"/>
    <w:uiPriority w:val="99"/>
    <w:rsid w:val="00F86D93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37">
    <w:name w:val="Style37"/>
    <w:basedOn w:val="a"/>
    <w:uiPriority w:val="99"/>
    <w:rsid w:val="00F86D93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39">
    <w:name w:val="Style39"/>
    <w:basedOn w:val="a"/>
    <w:uiPriority w:val="99"/>
    <w:rsid w:val="00F86D93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40">
    <w:name w:val="Style40"/>
    <w:basedOn w:val="a"/>
    <w:uiPriority w:val="99"/>
    <w:rsid w:val="00F86D93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paragraph" w:customStyle="1" w:styleId="Style41">
    <w:name w:val="Style41"/>
    <w:basedOn w:val="a"/>
    <w:uiPriority w:val="99"/>
    <w:rsid w:val="00F86D93"/>
    <w:pPr>
      <w:widowControl w:val="0"/>
      <w:autoSpaceDE w:val="0"/>
      <w:autoSpaceDN w:val="0"/>
      <w:adjustRightInd w:val="0"/>
    </w:pPr>
    <w:rPr>
      <w:rFonts w:ascii="Book Antiqua" w:hAnsi="Book Antiqua" w:cs="Book Antiqua"/>
    </w:rPr>
  </w:style>
  <w:style w:type="character" w:customStyle="1" w:styleId="FontStyle45">
    <w:name w:val="Font Style45"/>
    <w:uiPriority w:val="99"/>
    <w:rsid w:val="00F86D93"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46">
    <w:name w:val="Font Style46"/>
    <w:uiPriority w:val="99"/>
    <w:rsid w:val="00F86D93"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47">
    <w:name w:val="Font Style47"/>
    <w:uiPriority w:val="99"/>
    <w:rsid w:val="00F86D93"/>
    <w:rPr>
      <w:rFonts w:ascii="Georgia" w:hAnsi="Georgia" w:cs="Georgia"/>
      <w:b/>
      <w:bCs/>
      <w:color w:val="000000"/>
      <w:spacing w:val="-30"/>
      <w:sz w:val="54"/>
      <w:szCs w:val="54"/>
    </w:rPr>
  </w:style>
  <w:style w:type="character" w:customStyle="1" w:styleId="FontStyle49">
    <w:name w:val="Font Style49"/>
    <w:uiPriority w:val="99"/>
    <w:rsid w:val="00F86D93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2">
    <w:name w:val="Font Style52"/>
    <w:uiPriority w:val="99"/>
    <w:rsid w:val="00F86D93"/>
    <w:rPr>
      <w:rFonts w:ascii="AngsanaUPC" w:hAnsi="AngsanaUPC" w:cs="AngsanaUPC"/>
      <w:i/>
      <w:iCs/>
      <w:color w:val="000000"/>
      <w:spacing w:val="-30"/>
      <w:sz w:val="34"/>
      <w:szCs w:val="34"/>
    </w:rPr>
  </w:style>
  <w:style w:type="character" w:customStyle="1" w:styleId="FontStyle53">
    <w:name w:val="Font Style53"/>
    <w:uiPriority w:val="99"/>
    <w:rsid w:val="00F86D93"/>
    <w:rPr>
      <w:rFonts w:ascii="Book Antiqua" w:hAnsi="Book Antiqua" w:cs="Book Antiqua"/>
      <w:b/>
      <w:bCs/>
      <w:i/>
      <w:iCs/>
      <w:smallCaps/>
      <w:color w:val="000000"/>
      <w:spacing w:val="10"/>
      <w:sz w:val="18"/>
      <w:szCs w:val="18"/>
    </w:rPr>
  </w:style>
  <w:style w:type="character" w:customStyle="1" w:styleId="FontStyle54">
    <w:name w:val="Font Style54"/>
    <w:uiPriority w:val="99"/>
    <w:rsid w:val="00F86D93"/>
    <w:rPr>
      <w:rFonts w:ascii="Book Antiqua" w:hAnsi="Book Antiqua" w:cs="Book Antiqua"/>
      <w:i/>
      <w:iCs/>
      <w:color w:val="000000"/>
      <w:sz w:val="18"/>
      <w:szCs w:val="18"/>
    </w:rPr>
  </w:style>
  <w:style w:type="character" w:customStyle="1" w:styleId="FontStyle55">
    <w:name w:val="Font Style55"/>
    <w:uiPriority w:val="99"/>
    <w:rsid w:val="00F86D93"/>
    <w:rPr>
      <w:rFonts w:ascii="Book Antiqua" w:hAnsi="Book Antiqua" w:cs="Book Antiqua"/>
      <w:color w:val="000000"/>
      <w:sz w:val="20"/>
      <w:szCs w:val="20"/>
    </w:rPr>
  </w:style>
  <w:style w:type="character" w:customStyle="1" w:styleId="FontStyle56">
    <w:name w:val="Font Style56"/>
    <w:uiPriority w:val="99"/>
    <w:rsid w:val="00F86D93"/>
    <w:rPr>
      <w:rFonts w:ascii="Book Antiqua" w:hAnsi="Book Antiqua" w:cs="Book Antiqua"/>
      <w:color w:val="000000"/>
      <w:sz w:val="14"/>
      <w:szCs w:val="14"/>
    </w:rPr>
  </w:style>
  <w:style w:type="character" w:customStyle="1" w:styleId="FontStyle57">
    <w:name w:val="Font Style57"/>
    <w:uiPriority w:val="99"/>
    <w:rsid w:val="00F86D93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FontStyle58">
    <w:name w:val="Font Style58"/>
    <w:uiPriority w:val="99"/>
    <w:rsid w:val="00F86D93"/>
    <w:rPr>
      <w:rFonts w:ascii="Book Antiqua" w:hAnsi="Book Antiqua" w:cs="Book Antiqua"/>
      <w:b/>
      <w:bCs/>
      <w:color w:val="000000"/>
      <w:sz w:val="18"/>
      <w:szCs w:val="18"/>
    </w:rPr>
  </w:style>
  <w:style w:type="character" w:customStyle="1" w:styleId="FontStyle61">
    <w:name w:val="Font Style61"/>
    <w:uiPriority w:val="99"/>
    <w:rsid w:val="00F86D93"/>
    <w:rPr>
      <w:rFonts w:ascii="Book Antiqua" w:hAnsi="Book Antiqua" w:cs="Book Antiqua"/>
      <w:b/>
      <w:bCs/>
      <w:i/>
      <w:iCs/>
      <w:color w:val="000000"/>
      <w:sz w:val="18"/>
      <w:szCs w:val="18"/>
    </w:rPr>
  </w:style>
  <w:style w:type="character" w:customStyle="1" w:styleId="FontStyle62">
    <w:name w:val="Font Style62"/>
    <w:uiPriority w:val="99"/>
    <w:rsid w:val="00F86D93"/>
    <w:rPr>
      <w:rFonts w:ascii="Book Antiqua" w:hAnsi="Book Antiqua" w:cs="Book Antiqua"/>
      <w:b/>
      <w:bCs/>
      <w:color w:val="000000"/>
      <w:sz w:val="18"/>
      <w:szCs w:val="18"/>
    </w:rPr>
  </w:style>
  <w:style w:type="character" w:customStyle="1" w:styleId="FontStyle63">
    <w:name w:val="Font Style63"/>
    <w:uiPriority w:val="99"/>
    <w:rsid w:val="00F86D93"/>
    <w:rPr>
      <w:rFonts w:ascii="Book Antiqua" w:hAnsi="Book Antiqua" w:cs="Book Antiqua"/>
      <w:b/>
      <w:bCs/>
      <w:i/>
      <w:iCs/>
      <w:color w:val="000000"/>
      <w:sz w:val="14"/>
      <w:szCs w:val="14"/>
    </w:rPr>
  </w:style>
  <w:style w:type="character" w:customStyle="1" w:styleId="FontStyle64">
    <w:name w:val="Font Style64"/>
    <w:uiPriority w:val="99"/>
    <w:rsid w:val="00F86D93"/>
    <w:rPr>
      <w:rFonts w:ascii="Book Antiqua" w:hAnsi="Book Antiqua" w:cs="Book Antiqua"/>
      <w:color w:val="000000"/>
      <w:sz w:val="30"/>
      <w:szCs w:val="30"/>
    </w:rPr>
  </w:style>
  <w:style w:type="character" w:customStyle="1" w:styleId="FontStyle65">
    <w:name w:val="Font Style65"/>
    <w:uiPriority w:val="99"/>
    <w:rsid w:val="00F86D93"/>
    <w:rPr>
      <w:rFonts w:ascii="Book Antiqua" w:hAnsi="Book Antiqua" w:cs="Book Antiqua"/>
      <w:color w:val="000000"/>
      <w:spacing w:val="10"/>
      <w:sz w:val="14"/>
      <w:szCs w:val="14"/>
    </w:rPr>
  </w:style>
  <w:style w:type="character" w:customStyle="1" w:styleId="FontStyle67">
    <w:name w:val="Font Style67"/>
    <w:uiPriority w:val="99"/>
    <w:rsid w:val="00F86D93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70">
    <w:name w:val="Font Style70"/>
    <w:uiPriority w:val="99"/>
    <w:rsid w:val="00F86D93"/>
    <w:rPr>
      <w:rFonts w:ascii="Book Antiqua" w:hAnsi="Book Antiqua" w:cs="Book Antiqua"/>
      <w:b/>
      <w:bCs/>
      <w:color w:val="000000"/>
      <w:sz w:val="30"/>
      <w:szCs w:val="30"/>
    </w:rPr>
  </w:style>
  <w:style w:type="character" w:customStyle="1" w:styleId="FontStyle71">
    <w:name w:val="Font Style71"/>
    <w:uiPriority w:val="99"/>
    <w:rsid w:val="00F86D93"/>
    <w:rPr>
      <w:rFonts w:ascii="Book Antiqua" w:hAnsi="Book Antiqua" w:cs="Book Antiqua"/>
      <w:smallCaps/>
      <w:color w:val="000000"/>
      <w:spacing w:val="10"/>
      <w:sz w:val="18"/>
      <w:szCs w:val="18"/>
    </w:rPr>
  </w:style>
  <w:style w:type="character" w:customStyle="1" w:styleId="FontStyle84">
    <w:name w:val="Font Style84"/>
    <w:uiPriority w:val="99"/>
    <w:rsid w:val="00F86D93"/>
    <w:rPr>
      <w:rFonts w:ascii="Arial" w:hAnsi="Arial" w:cs="Arial"/>
      <w:color w:val="000000"/>
      <w:sz w:val="20"/>
      <w:szCs w:val="20"/>
    </w:rPr>
  </w:style>
  <w:style w:type="character" w:customStyle="1" w:styleId="FontStyle42">
    <w:name w:val="Font Style42"/>
    <w:uiPriority w:val="99"/>
    <w:rsid w:val="00F86D93"/>
    <w:rPr>
      <w:rFonts w:ascii="Arial" w:hAnsi="Arial" w:cs="Arial"/>
      <w:color w:val="000000"/>
      <w:sz w:val="18"/>
      <w:szCs w:val="18"/>
    </w:rPr>
  </w:style>
  <w:style w:type="character" w:customStyle="1" w:styleId="125pt">
    <w:name w:val="Колонтитул + 12;5 pt"/>
    <w:rsid w:val="00F86D9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en-US"/>
    </w:rPr>
  </w:style>
  <w:style w:type="character" w:customStyle="1" w:styleId="A80">
    <w:name w:val="A8"/>
    <w:uiPriority w:val="99"/>
    <w:rsid w:val="005D234C"/>
    <w:rPr>
      <w:rFonts w:cs="Cambria"/>
      <w:color w:val="053BF5"/>
      <w:sz w:val="22"/>
      <w:szCs w:val="22"/>
      <w:u w:val="single"/>
    </w:rPr>
  </w:style>
  <w:style w:type="character" w:customStyle="1" w:styleId="10">
    <w:name w:val="Заголовок 1 Знак"/>
    <w:basedOn w:val="a0"/>
    <w:link w:val="1"/>
    <w:uiPriority w:val="9"/>
    <w:rsid w:val="009633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Normal (Web)"/>
    <w:basedOn w:val="a"/>
    <w:unhideWhenUsed/>
    <w:qFormat/>
    <w:rsid w:val="009633DB"/>
    <w:pPr>
      <w:spacing w:before="100" w:beforeAutospacing="1" w:after="100" w:afterAutospacing="1"/>
    </w:pPr>
  </w:style>
  <w:style w:type="paragraph" w:customStyle="1" w:styleId="Pa2">
    <w:name w:val="Pa2"/>
    <w:basedOn w:val="Default"/>
    <w:next w:val="Default"/>
    <w:uiPriority w:val="99"/>
    <w:rsid w:val="007B0CBD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7B0CBD"/>
    <w:pPr>
      <w:spacing w:line="181" w:lineRule="atLeast"/>
    </w:pPr>
    <w:rPr>
      <w:rFonts w:ascii="Arial" w:eastAsiaTheme="minorHAnsi" w:hAnsi="Arial" w:cs="Arial"/>
      <w:color w:val="auto"/>
      <w:lang w:eastAsia="en-US"/>
    </w:rPr>
  </w:style>
  <w:style w:type="character" w:customStyle="1" w:styleId="A40">
    <w:name w:val="A4"/>
    <w:uiPriority w:val="99"/>
    <w:rsid w:val="007B0CBD"/>
    <w:rPr>
      <w:color w:val="221E1F"/>
      <w:sz w:val="20"/>
      <w:szCs w:val="20"/>
    </w:rPr>
  </w:style>
  <w:style w:type="paragraph" w:customStyle="1" w:styleId="Pa16">
    <w:name w:val="Pa16"/>
    <w:basedOn w:val="Default"/>
    <w:next w:val="Default"/>
    <w:uiPriority w:val="99"/>
    <w:rsid w:val="007B0CBD"/>
    <w:pPr>
      <w:spacing w:line="181" w:lineRule="atLeast"/>
    </w:pPr>
    <w:rPr>
      <w:rFonts w:ascii="Arial" w:eastAsiaTheme="minorHAnsi" w:hAnsi="Arial" w:cs="Arial"/>
      <w:color w:val="auto"/>
      <w:lang w:eastAsia="en-US"/>
    </w:rPr>
  </w:style>
  <w:style w:type="paragraph" w:customStyle="1" w:styleId="Pa17">
    <w:name w:val="Pa17"/>
    <w:basedOn w:val="Default"/>
    <w:next w:val="Default"/>
    <w:uiPriority w:val="99"/>
    <w:rsid w:val="007B0CBD"/>
    <w:pPr>
      <w:spacing w:line="181" w:lineRule="atLeast"/>
    </w:pPr>
    <w:rPr>
      <w:rFonts w:ascii="Arial" w:eastAsiaTheme="minorHAnsi" w:hAnsi="Arial" w:cs="Arial"/>
      <w:color w:val="auto"/>
      <w:lang w:eastAsia="en-US"/>
    </w:rPr>
  </w:style>
  <w:style w:type="character" w:customStyle="1" w:styleId="A70">
    <w:name w:val="A7"/>
    <w:uiPriority w:val="99"/>
    <w:rsid w:val="007B0CBD"/>
    <w:rPr>
      <w:color w:val="221E1F"/>
      <w:sz w:val="14"/>
      <w:szCs w:val="14"/>
    </w:rPr>
  </w:style>
  <w:style w:type="paragraph" w:customStyle="1" w:styleId="Pa10">
    <w:name w:val="Pa10"/>
    <w:basedOn w:val="Default"/>
    <w:next w:val="Default"/>
    <w:uiPriority w:val="99"/>
    <w:rsid w:val="007B0CBD"/>
    <w:pPr>
      <w:spacing w:line="181" w:lineRule="atLeast"/>
    </w:pPr>
    <w:rPr>
      <w:rFonts w:ascii="Arial" w:eastAsiaTheme="minorHAnsi" w:hAnsi="Arial" w:cs="Arial"/>
      <w:color w:val="auto"/>
      <w:lang w:eastAsia="en-US"/>
    </w:rPr>
  </w:style>
  <w:style w:type="paragraph" w:customStyle="1" w:styleId="Pa19">
    <w:name w:val="Pa19"/>
    <w:basedOn w:val="Default"/>
    <w:next w:val="Default"/>
    <w:uiPriority w:val="99"/>
    <w:rsid w:val="0043053B"/>
    <w:pPr>
      <w:spacing w:line="161" w:lineRule="atLeast"/>
    </w:pPr>
    <w:rPr>
      <w:rFonts w:ascii="Arial" w:eastAsiaTheme="minorHAnsi" w:hAnsi="Arial" w:cs="Arial"/>
      <w:color w:val="auto"/>
      <w:lang w:eastAsia="en-US"/>
    </w:rPr>
  </w:style>
  <w:style w:type="paragraph" w:customStyle="1" w:styleId="Pa20">
    <w:name w:val="Pa20"/>
    <w:basedOn w:val="Default"/>
    <w:next w:val="Default"/>
    <w:uiPriority w:val="99"/>
    <w:rsid w:val="0043053B"/>
    <w:pPr>
      <w:spacing w:line="181" w:lineRule="atLeast"/>
    </w:pPr>
    <w:rPr>
      <w:rFonts w:ascii="Arial" w:eastAsiaTheme="minorHAnsi" w:hAnsi="Arial" w:cs="Arial"/>
      <w:color w:val="auto"/>
      <w:lang w:eastAsia="en-US"/>
    </w:rPr>
  </w:style>
  <w:style w:type="paragraph" w:customStyle="1" w:styleId="Pa14">
    <w:name w:val="Pa14"/>
    <w:basedOn w:val="Default"/>
    <w:next w:val="Default"/>
    <w:uiPriority w:val="99"/>
    <w:rsid w:val="0043053B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paragraph" w:customStyle="1" w:styleId="Pa22">
    <w:name w:val="Pa22"/>
    <w:basedOn w:val="Default"/>
    <w:next w:val="Default"/>
    <w:uiPriority w:val="99"/>
    <w:rsid w:val="0043053B"/>
    <w:pPr>
      <w:spacing w:line="181" w:lineRule="atLeast"/>
    </w:pPr>
    <w:rPr>
      <w:rFonts w:ascii="Arial" w:eastAsiaTheme="minorHAnsi" w:hAnsi="Arial" w:cs="Arial"/>
      <w:color w:val="auto"/>
      <w:lang w:eastAsia="en-US"/>
    </w:rPr>
  </w:style>
  <w:style w:type="paragraph" w:customStyle="1" w:styleId="Pa9">
    <w:name w:val="Pa9"/>
    <w:basedOn w:val="Default"/>
    <w:next w:val="Default"/>
    <w:uiPriority w:val="99"/>
    <w:rsid w:val="00BE5DC3"/>
    <w:pPr>
      <w:spacing w:line="241" w:lineRule="atLeast"/>
    </w:pPr>
    <w:rPr>
      <w:rFonts w:ascii="Arial" w:eastAsiaTheme="minorHAnsi" w:hAnsi="Arial" w:cs="Arial"/>
      <w:color w:val="auto"/>
      <w:lang w:eastAsia="en-US"/>
    </w:rPr>
  </w:style>
  <w:style w:type="paragraph" w:customStyle="1" w:styleId="Pa3">
    <w:name w:val="Pa3"/>
    <w:basedOn w:val="Default"/>
    <w:next w:val="Default"/>
    <w:uiPriority w:val="99"/>
    <w:rsid w:val="00944B7B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paragraph" w:customStyle="1" w:styleId="formattext">
    <w:name w:val="formattext"/>
    <w:basedOn w:val="a"/>
    <w:rsid w:val="00003ACA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537D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d">
    <w:name w:val="List Paragraph"/>
    <w:basedOn w:val="a"/>
    <w:uiPriority w:val="1"/>
    <w:qFormat/>
    <w:rsid w:val="005F2F83"/>
    <w:pPr>
      <w:ind w:left="720"/>
      <w:contextualSpacing/>
    </w:pPr>
  </w:style>
  <w:style w:type="paragraph" w:styleId="ae">
    <w:name w:val="Body Text"/>
    <w:basedOn w:val="a"/>
    <w:link w:val="af"/>
    <w:uiPriority w:val="99"/>
    <w:unhideWhenUsed/>
    <w:rsid w:val="003500CF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3500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7437FC"/>
    <w:pPr>
      <w:spacing w:before="100" w:beforeAutospacing="1" w:after="100" w:afterAutospacing="1"/>
    </w:pPr>
  </w:style>
  <w:style w:type="character" w:styleId="af0">
    <w:name w:val="Emphasis"/>
    <w:basedOn w:val="a0"/>
    <w:uiPriority w:val="20"/>
    <w:qFormat/>
    <w:rsid w:val="000F71CD"/>
    <w:rPr>
      <w:i/>
      <w:iCs/>
    </w:rPr>
  </w:style>
  <w:style w:type="character" w:customStyle="1" w:styleId="s1">
    <w:name w:val="s1"/>
    <w:basedOn w:val="a0"/>
    <w:rsid w:val="00FC13AA"/>
  </w:style>
  <w:style w:type="character" w:customStyle="1" w:styleId="ty-product-featurelabel">
    <w:name w:val="ty-product-feature__label"/>
    <w:basedOn w:val="a0"/>
    <w:rsid w:val="005108B7"/>
  </w:style>
  <w:style w:type="character" w:customStyle="1" w:styleId="ty-control-groupitem">
    <w:name w:val="ty-control-group__item"/>
    <w:basedOn w:val="a0"/>
    <w:rsid w:val="00405755"/>
  </w:style>
  <w:style w:type="character" w:customStyle="1" w:styleId="ty-price">
    <w:name w:val="ty-price"/>
    <w:basedOn w:val="a0"/>
    <w:rsid w:val="00405755"/>
  </w:style>
  <w:style w:type="character" w:customStyle="1" w:styleId="ty-price-num">
    <w:name w:val="ty-price-num"/>
    <w:basedOn w:val="a0"/>
    <w:rsid w:val="00405755"/>
  </w:style>
  <w:style w:type="character" w:customStyle="1" w:styleId="30">
    <w:name w:val="Заголовок 3 Знак"/>
    <w:basedOn w:val="a0"/>
    <w:link w:val="3"/>
    <w:uiPriority w:val="9"/>
    <w:semiHidden/>
    <w:rsid w:val="00FC38C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styleId="HTML1">
    <w:name w:val="HTML Cite"/>
    <w:basedOn w:val="a0"/>
    <w:uiPriority w:val="99"/>
    <w:semiHidden/>
    <w:unhideWhenUsed/>
    <w:rsid w:val="00FC38C9"/>
    <w:rPr>
      <w:i/>
      <w:iCs/>
    </w:rPr>
  </w:style>
  <w:style w:type="character" w:customStyle="1" w:styleId="dyjrff">
    <w:name w:val="dyjrff"/>
    <w:basedOn w:val="a0"/>
    <w:rsid w:val="00FC38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56511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2616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0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30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56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990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605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39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36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26820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5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4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72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072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04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9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89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98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29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346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56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0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24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75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8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40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47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5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3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7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48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9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cs.cntd.ru/document/1200121089" TargetMode="External"/><Relationship Id="rId18" Type="http://schemas.openxmlformats.org/officeDocument/2006/relationships/hyperlink" Target="https://docs.cntd.ru/document/1200023321" TargetMode="External"/><Relationship Id="rId26" Type="http://schemas.openxmlformats.org/officeDocument/2006/relationships/hyperlink" Target="https://docs.cntd.ru/document/901702428" TargetMode="External"/><Relationship Id="rId39" Type="http://schemas.openxmlformats.org/officeDocument/2006/relationships/hyperlink" Target="https://docs.cntd.ru/document/1200038798" TargetMode="External"/><Relationship Id="rId21" Type="http://schemas.openxmlformats.org/officeDocument/2006/relationships/hyperlink" Target="https://docs.cntd.ru/document/1200104293" TargetMode="External"/><Relationship Id="rId34" Type="http://schemas.openxmlformats.org/officeDocument/2006/relationships/hyperlink" Target="https://docs.cntd.ru/document/9004835" TargetMode="External"/><Relationship Id="rId42" Type="http://schemas.openxmlformats.org/officeDocument/2006/relationships/hyperlink" Target="https://docs.cntd.ru/document/1200038798" TargetMode="External"/><Relationship Id="rId47" Type="http://schemas.openxmlformats.org/officeDocument/2006/relationships/hyperlink" Target="https://docs.cntd.ru/document/1200038798" TargetMode="External"/><Relationship Id="rId50" Type="http://schemas.openxmlformats.org/officeDocument/2006/relationships/hyperlink" Target="https://docs.cntd.ru/document/1200038798" TargetMode="External"/><Relationship Id="rId55" Type="http://schemas.openxmlformats.org/officeDocument/2006/relationships/hyperlink" Target="https://docs.cntd.ru/document/1200095034" TargetMode="External"/><Relationship Id="rId63" Type="http://schemas.openxmlformats.org/officeDocument/2006/relationships/footer" Target="footer2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s://docs.cntd.ru/document/1200010775" TargetMode="External"/><Relationship Id="rId20" Type="http://schemas.openxmlformats.org/officeDocument/2006/relationships/hyperlink" Target="https://docs.cntd.ru/document/1200104291" TargetMode="External"/><Relationship Id="rId29" Type="http://schemas.openxmlformats.org/officeDocument/2006/relationships/hyperlink" Target="https://docs.cntd.ru/document/9051953" TargetMode="External"/><Relationship Id="rId41" Type="http://schemas.openxmlformats.org/officeDocument/2006/relationships/hyperlink" Target="https://docs.cntd.ru/document/1200038798" TargetMode="External"/><Relationship Id="rId54" Type="http://schemas.openxmlformats.org/officeDocument/2006/relationships/hyperlink" Target="https://docs.cntd.ru/document/1200029038" TargetMode="External"/><Relationship Id="rId62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ocs.cntd.ru/document/1200008440" TargetMode="External"/><Relationship Id="rId24" Type="http://schemas.openxmlformats.org/officeDocument/2006/relationships/hyperlink" Target="https://docs.cntd.ru/document/1200103280" TargetMode="External"/><Relationship Id="rId32" Type="http://schemas.openxmlformats.org/officeDocument/2006/relationships/hyperlink" Target="https://docs.cntd.ru/document/9004835" TargetMode="External"/><Relationship Id="rId37" Type="http://schemas.openxmlformats.org/officeDocument/2006/relationships/hyperlink" Target="https://docs.cntd.ru/document/1200038798" TargetMode="External"/><Relationship Id="rId40" Type="http://schemas.openxmlformats.org/officeDocument/2006/relationships/hyperlink" Target="https://docs.cntd.ru/document/1200038802" TargetMode="External"/><Relationship Id="rId45" Type="http://schemas.openxmlformats.org/officeDocument/2006/relationships/hyperlink" Target="https://docs.cntd.ru/document/1200038798" TargetMode="External"/><Relationship Id="rId53" Type="http://schemas.openxmlformats.org/officeDocument/2006/relationships/hyperlink" Target="https://docs.cntd.ru/document/1200038798" TargetMode="External"/><Relationship Id="rId58" Type="http://schemas.openxmlformats.org/officeDocument/2006/relationships/hyperlink" Target="https://docs.cntd.ru/document/901865556" TargetMode="External"/><Relationship Id="rId66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docs.cntd.ru/document/1200084848" TargetMode="External"/><Relationship Id="rId23" Type="http://schemas.openxmlformats.org/officeDocument/2006/relationships/hyperlink" Target="https://docs.cntd.ru/document/1200007489" TargetMode="External"/><Relationship Id="rId28" Type="http://schemas.openxmlformats.org/officeDocument/2006/relationships/hyperlink" Target="https://docs.cntd.ru/document/1200023321" TargetMode="External"/><Relationship Id="rId36" Type="http://schemas.openxmlformats.org/officeDocument/2006/relationships/hyperlink" Target="https://docs.cntd.ru/document/1200038802" TargetMode="External"/><Relationship Id="rId49" Type="http://schemas.openxmlformats.org/officeDocument/2006/relationships/hyperlink" Target="https://docs.cntd.ru/document/1200038802" TargetMode="External"/><Relationship Id="rId57" Type="http://schemas.openxmlformats.org/officeDocument/2006/relationships/hyperlink" Target="https://docs.cntd.ru/document/1200007148" TargetMode="External"/><Relationship Id="rId61" Type="http://schemas.openxmlformats.org/officeDocument/2006/relationships/header" Target="header2.xml"/><Relationship Id="rId10" Type="http://schemas.openxmlformats.org/officeDocument/2006/relationships/hyperlink" Target="https://docs.cntd.ru/document/901702428" TargetMode="External"/><Relationship Id="rId19" Type="http://schemas.openxmlformats.org/officeDocument/2006/relationships/hyperlink" Target="https://docs.cntd.ru/document/1200136066" TargetMode="External"/><Relationship Id="rId31" Type="http://schemas.openxmlformats.org/officeDocument/2006/relationships/hyperlink" Target="https://docs.cntd.ru/document/9004835" TargetMode="External"/><Relationship Id="rId44" Type="http://schemas.openxmlformats.org/officeDocument/2006/relationships/hyperlink" Target="https://docs.cntd.ru/document/1200038798" TargetMode="External"/><Relationship Id="rId52" Type="http://schemas.openxmlformats.org/officeDocument/2006/relationships/hyperlink" Target="https://docs.cntd.ru/document/1200038802" TargetMode="External"/><Relationship Id="rId60" Type="http://schemas.openxmlformats.org/officeDocument/2006/relationships/header" Target="header1.xml"/><Relationship Id="rId65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docs.cntd.ru/document/9051953" TargetMode="External"/><Relationship Id="rId14" Type="http://schemas.openxmlformats.org/officeDocument/2006/relationships/hyperlink" Target="https://docs.cntd.ru/document/1200023321" TargetMode="External"/><Relationship Id="rId22" Type="http://schemas.openxmlformats.org/officeDocument/2006/relationships/hyperlink" Target="https://docs.cntd.ru/document/1200103837" TargetMode="External"/><Relationship Id="rId27" Type="http://schemas.openxmlformats.org/officeDocument/2006/relationships/hyperlink" Target="https://docs.cntd.ru/document/1200008440" TargetMode="External"/><Relationship Id="rId30" Type="http://schemas.openxmlformats.org/officeDocument/2006/relationships/hyperlink" Target="https://docs.cntd.ru/document/9004835" TargetMode="External"/><Relationship Id="rId35" Type="http://schemas.openxmlformats.org/officeDocument/2006/relationships/hyperlink" Target="https://docs.cntd.ru/document/1200038798" TargetMode="External"/><Relationship Id="rId43" Type="http://schemas.openxmlformats.org/officeDocument/2006/relationships/hyperlink" Target="https://docs.cntd.ru/document/1200038802" TargetMode="External"/><Relationship Id="rId48" Type="http://schemas.openxmlformats.org/officeDocument/2006/relationships/hyperlink" Target="https://docs.cntd.ru/document/1200038798" TargetMode="External"/><Relationship Id="rId56" Type="http://schemas.openxmlformats.org/officeDocument/2006/relationships/hyperlink" Target="https://docs.cntd.ru/document/1200023321" TargetMode="External"/><Relationship Id="rId64" Type="http://schemas.openxmlformats.org/officeDocument/2006/relationships/footer" Target="footer3.xml"/><Relationship Id="rId8" Type="http://schemas.openxmlformats.org/officeDocument/2006/relationships/endnotes" Target="endnotes.xml"/><Relationship Id="rId51" Type="http://schemas.openxmlformats.org/officeDocument/2006/relationships/hyperlink" Target="https://docs.cntd.ru/document/1200038798" TargetMode="External"/><Relationship Id="rId3" Type="http://schemas.openxmlformats.org/officeDocument/2006/relationships/styles" Target="styles.xml"/><Relationship Id="rId12" Type="http://schemas.openxmlformats.org/officeDocument/2006/relationships/hyperlink" Target="https://docs.cntd.ru/document/1200103145" TargetMode="External"/><Relationship Id="rId17" Type="http://schemas.openxmlformats.org/officeDocument/2006/relationships/hyperlink" Target="https://docs.cntd.ru/document/901865556" TargetMode="External"/><Relationship Id="rId25" Type="http://schemas.openxmlformats.org/officeDocument/2006/relationships/hyperlink" Target="https://docs.cntd.ru/document/1200103145" TargetMode="External"/><Relationship Id="rId33" Type="http://schemas.openxmlformats.org/officeDocument/2006/relationships/hyperlink" Target="https://docs.cntd.ru/document/9004835" TargetMode="External"/><Relationship Id="rId38" Type="http://schemas.openxmlformats.org/officeDocument/2006/relationships/hyperlink" Target="https://docs.cntd.ru/document/1200038802" TargetMode="External"/><Relationship Id="rId46" Type="http://schemas.openxmlformats.org/officeDocument/2006/relationships/hyperlink" Target="https://docs.cntd.ru/document/1200038802" TargetMode="External"/><Relationship Id="rId59" Type="http://schemas.openxmlformats.org/officeDocument/2006/relationships/hyperlink" Target="https://docs.cntd.ru/document/12000848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B3EB8-C2B5-4C7E-A214-6BBE4AC97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2920</TotalTime>
  <Pages>21</Pages>
  <Words>6925</Words>
  <Characters>39475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Adilet Turumov</cp:lastModifiedBy>
  <cp:revision>66</cp:revision>
  <cp:lastPrinted>2022-03-29T06:34:00Z</cp:lastPrinted>
  <dcterms:created xsi:type="dcterms:W3CDTF">2016-10-31T04:47:00Z</dcterms:created>
  <dcterms:modified xsi:type="dcterms:W3CDTF">2022-05-23T03:43:00Z</dcterms:modified>
</cp:coreProperties>
</file>